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627" w:rsidRPr="00872399" w:rsidRDefault="00E42627" w:rsidP="00E42627">
      <w:pPr>
        <w:ind w:left="360"/>
        <w:rPr>
          <w:rFonts w:ascii="Times New Roman" w:hAnsi="Times New Roman"/>
          <w:sz w:val="24"/>
          <w:szCs w:val="24"/>
        </w:rPr>
      </w:pPr>
    </w:p>
    <w:p w:rsidR="00B709F0" w:rsidRDefault="00B709F0" w:rsidP="0060430B">
      <w:pPr>
        <w:spacing w:line="360" w:lineRule="auto"/>
        <w:jc w:val="center"/>
        <w:rPr>
          <w:rFonts w:ascii="Times New Roman" w:hAnsi="Times New Roman"/>
          <w:b/>
          <w:sz w:val="48"/>
          <w:szCs w:val="24"/>
        </w:rPr>
      </w:pPr>
    </w:p>
    <w:p w:rsidR="00B709F0" w:rsidRDefault="00B709F0" w:rsidP="0060430B">
      <w:pPr>
        <w:spacing w:line="360" w:lineRule="auto"/>
        <w:jc w:val="center"/>
        <w:rPr>
          <w:rFonts w:ascii="Times New Roman" w:hAnsi="Times New Roman"/>
          <w:b/>
          <w:sz w:val="48"/>
          <w:szCs w:val="24"/>
        </w:rPr>
      </w:pPr>
    </w:p>
    <w:p w:rsidR="00BF6706" w:rsidRPr="0060430B" w:rsidRDefault="002425C1" w:rsidP="0060430B">
      <w:pPr>
        <w:spacing w:line="360" w:lineRule="auto"/>
        <w:jc w:val="center"/>
        <w:rPr>
          <w:rFonts w:ascii="Times New Roman" w:hAnsi="Times New Roman"/>
          <w:b/>
          <w:sz w:val="48"/>
          <w:szCs w:val="24"/>
        </w:rPr>
      </w:pPr>
      <w:r w:rsidRPr="0060430B">
        <w:rPr>
          <w:rFonts w:ascii="Times New Roman" w:hAnsi="Times New Roman"/>
          <w:b/>
          <w:sz w:val="48"/>
          <w:szCs w:val="24"/>
        </w:rPr>
        <w:t>GMINNY PROGRAM PRZECIWDZIAŁANIA PRZEMOCY</w:t>
      </w:r>
    </w:p>
    <w:p w:rsidR="0060430B" w:rsidRDefault="002425C1" w:rsidP="0060430B">
      <w:pPr>
        <w:spacing w:line="360" w:lineRule="auto"/>
        <w:jc w:val="center"/>
        <w:rPr>
          <w:rFonts w:ascii="Times New Roman" w:hAnsi="Times New Roman"/>
          <w:b/>
          <w:sz w:val="48"/>
          <w:szCs w:val="24"/>
        </w:rPr>
      </w:pPr>
      <w:r w:rsidRPr="0060430B">
        <w:rPr>
          <w:rFonts w:ascii="Times New Roman" w:hAnsi="Times New Roman"/>
          <w:b/>
          <w:sz w:val="48"/>
          <w:szCs w:val="24"/>
        </w:rPr>
        <w:t xml:space="preserve">W RODZINIE ORAZ OCHRONY OFIAR PRZEMOCY W RODZINIE </w:t>
      </w:r>
    </w:p>
    <w:p w:rsidR="0060430B" w:rsidRDefault="002425C1" w:rsidP="0060430B">
      <w:pPr>
        <w:spacing w:line="360" w:lineRule="auto"/>
        <w:jc w:val="center"/>
        <w:rPr>
          <w:rFonts w:ascii="Times New Roman" w:hAnsi="Times New Roman"/>
          <w:b/>
          <w:sz w:val="48"/>
          <w:szCs w:val="24"/>
        </w:rPr>
      </w:pPr>
      <w:r w:rsidRPr="0060430B">
        <w:rPr>
          <w:rFonts w:ascii="Times New Roman" w:hAnsi="Times New Roman"/>
          <w:b/>
          <w:sz w:val="48"/>
          <w:szCs w:val="24"/>
        </w:rPr>
        <w:t>DLA GMINY SĘKOWA</w:t>
      </w:r>
      <w:r w:rsidR="002027ED" w:rsidRPr="0060430B">
        <w:rPr>
          <w:rFonts w:ascii="Times New Roman" w:hAnsi="Times New Roman"/>
          <w:b/>
          <w:sz w:val="48"/>
          <w:szCs w:val="24"/>
        </w:rPr>
        <w:t xml:space="preserve"> </w:t>
      </w:r>
    </w:p>
    <w:p w:rsidR="0060430B" w:rsidRDefault="002425C1" w:rsidP="0060430B">
      <w:pPr>
        <w:spacing w:line="360" w:lineRule="auto"/>
        <w:jc w:val="center"/>
        <w:rPr>
          <w:rFonts w:ascii="Times New Roman" w:hAnsi="Times New Roman"/>
          <w:b/>
          <w:sz w:val="48"/>
          <w:szCs w:val="24"/>
        </w:rPr>
      </w:pPr>
      <w:r w:rsidRPr="0060430B">
        <w:rPr>
          <w:rFonts w:ascii="Times New Roman" w:hAnsi="Times New Roman"/>
          <w:b/>
          <w:sz w:val="48"/>
          <w:szCs w:val="24"/>
        </w:rPr>
        <w:t>NA LATA 2017 – 2020</w:t>
      </w:r>
    </w:p>
    <w:p w:rsidR="00B709F0" w:rsidRDefault="00B709F0" w:rsidP="0060430B">
      <w:pPr>
        <w:spacing w:line="360" w:lineRule="auto"/>
        <w:jc w:val="center"/>
        <w:rPr>
          <w:rFonts w:ascii="Times New Roman" w:hAnsi="Times New Roman"/>
          <w:b/>
          <w:sz w:val="48"/>
          <w:szCs w:val="24"/>
        </w:rPr>
      </w:pPr>
    </w:p>
    <w:p w:rsidR="00B709F0" w:rsidRDefault="00B709F0" w:rsidP="0060430B">
      <w:pPr>
        <w:spacing w:line="360" w:lineRule="auto"/>
        <w:jc w:val="center"/>
        <w:rPr>
          <w:rFonts w:ascii="Times New Roman" w:hAnsi="Times New Roman"/>
          <w:b/>
          <w:sz w:val="48"/>
          <w:szCs w:val="24"/>
        </w:rPr>
      </w:pPr>
    </w:p>
    <w:p w:rsidR="00B709F0" w:rsidRDefault="00B709F0" w:rsidP="0060430B">
      <w:pPr>
        <w:spacing w:line="360" w:lineRule="auto"/>
        <w:jc w:val="center"/>
        <w:rPr>
          <w:rFonts w:ascii="Times New Roman" w:hAnsi="Times New Roman"/>
          <w:b/>
          <w:sz w:val="48"/>
          <w:szCs w:val="24"/>
        </w:rPr>
      </w:pPr>
    </w:p>
    <w:p w:rsidR="00B709F0" w:rsidRDefault="00B709F0" w:rsidP="0060430B">
      <w:pPr>
        <w:spacing w:line="360" w:lineRule="auto"/>
        <w:jc w:val="center"/>
        <w:rPr>
          <w:rFonts w:ascii="Times New Roman" w:hAnsi="Times New Roman"/>
          <w:b/>
          <w:sz w:val="48"/>
          <w:szCs w:val="24"/>
        </w:rPr>
      </w:pPr>
    </w:p>
    <w:p w:rsidR="00B709F0" w:rsidRDefault="00B709F0" w:rsidP="0060430B">
      <w:pPr>
        <w:spacing w:line="360" w:lineRule="auto"/>
        <w:jc w:val="center"/>
        <w:rPr>
          <w:rFonts w:ascii="Times New Roman" w:hAnsi="Times New Roman"/>
          <w:b/>
          <w:sz w:val="48"/>
          <w:szCs w:val="24"/>
        </w:rPr>
      </w:pPr>
    </w:p>
    <w:p w:rsidR="00B709F0" w:rsidRDefault="00B709F0" w:rsidP="0060430B">
      <w:pPr>
        <w:spacing w:line="360" w:lineRule="auto"/>
        <w:jc w:val="center"/>
        <w:rPr>
          <w:rFonts w:ascii="Times New Roman" w:hAnsi="Times New Roman"/>
          <w:b/>
          <w:sz w:val="48"/>
          <w:szCs w:val="24"/>
        </w:rPr>
      </w:pPr>
    </w:p>
    <w:p w:rsidR="00B709F0" w:rsidRDefault="00B709F0" w:rsidP="0060430B">
      <w:pPr>
        <w:spacing w:line="360" w:lineRule="auto"/>
        <w:jc w:val="center"/>
        <w:rPr>
          <w:rFonts w:ascii="Times New Roman" w:hAnsi="Times New Roman"/>
          <w:b/>
          <w:sz w:val="48"/>
          <w:szCs w:val="24"/>
        </w:rPr>
      </w:pPr>
    </w:p>
    <w:p w:rsidR="00B709F0" w:rsidRDefault="00B709F0" w:rsidP="0060430B">
      <w:pPr>
        <w:spacing w:line="360" w:lineRule="auto"/>
        <w:jc w:val="center"/>
        <w:rPr>
          <w:rFonts w:ascii="Times New Roman" w:hAnsi="Times New Roman"/>
          <w:b/>
          <w:sz w:val="48"/>
          <w:szCs w:val="24"/>
        </w:rPr>
      </w:pPr>
    </w:p>
    <w:p w:rsidR="00B709F0" w:rsidRDefault="00B709F0" w:rsidP="0060430B">
      <w:pPr>
        <w:spacing w:line="360" w:lineRule="auto"/>
        <w:jc w:val="center"/>
        <w:rPr>
          <w:rFonts w:ascii="Times New Roman" w:hAnsi="Times New Roman"/>
          <w:b/>
          <w:sz w:val="48"/>
          <w:szCs w:val="24"/>
        </w:rPr>
      </w:pPr>
    </w:p>
    <w:p w:rsidR="00B709F0" w:rsidRPr="0060430B" w:rsidRDefault="00B709F0" w:rsidP="0060430B">
      <w:pPr>
        <w:spacing w:line="360" w:lineRule="auto"/>
        <w:jc w:val="center"/>
        <w:rPr>
          <w:rFonts w:ascii="Times New Roman" w:hAnsi="Times New Roman"/>
          <w:b/>
          <w:sz w:val="48"/>
          <w:szCs w:val="24"/>
        </w:rPr>
      </w:pPr>
      <w:r>
        <w:rPr>
          <w:rFonts w:ascii="Times New Roman" w:hAnsi="Times New Roman"/>
          <w:b/>
          <w:sz w:val="48"/>
          <w:szCs w:val="24"/>
        </w:rPr>
        <w:t>2017</w:t>
      </w:r>
    </w:p>
    <w:p w:rsidR="0060430B" w:rsidRDefault="0060430B" w:rsidP="002027ED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7D75F3" w:rsidRDefault="007D75F3" w:rsidP="007D75F3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Spis treści</w:t>
      </w:r>
    </w:p>
    <w:p w:rsidR="007D75F3" w:rsidRDefault="007D75F3" w:rsidP="007D75F3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7D75F3" w:rsidRDefault="007D75F3" w:rsidP="007D75F3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D75F3">
        <w:rPr>
          <w:rFonts w:ascii="Times New Roman" w:hAnsi="Times New Roman"/>
          <w:sz w:val="24"/>
          <w:szCs w:val="24"/>
        </w:rPr>
        <w:t>Wprowadzenie</w:t>
      </w:r>
    </w:p>
    <w:p w:rsidR="007D75F3" w:rsidRDefault="007D75F3" w:rsidP="007D75F3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Charakterystyka zjawiska przemocy w rodzinie</w:t>
      </w:r>
    </w:p>
    <w:p w:rsidR="007D75F3" w:rsidRDefault="007D75F3" w:rsidP="007D75F3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Diagnoza zjawiska przemocy w rodzinie</w:t>
      </w:r>
    </w:p>
    <w:p w:rsidR="007D75F3" w:rsidRDefault="007D75F3" w:rsidP="007D75F3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Cele, działania, sposoby realizacji</w:t>
      </w:r>
    </w:p>
    <w:p w:rsidR="007D75F3" w:rsidRDefault="007D75F3" w:rsidP="007D75F3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Realizacja Programu</w:t>
      </w:r>
    </w:p>
    <w:p w:rsidR="007D75F3" w:rsidRDefault="007D75F3" w:rsidP="007D75F3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</w:p>
    <w:p w:rsidR="007D75F3" w:rsidRDefault="007D75F3" w:rsidP="007D75F3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</w:p>
    <w:p w:rsidR="007D75F3" w:rsidRDefault="007D75F3" w:rsidP="007D75F3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</w:p>
    <w:p w:rsidR="007D75F3" w:rsidRDefault="007D75F3" w:rsidP="007D75F3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</w:p>
    <w:p w:rsidR="007D75F3" w:rsidRDefault="007D75F3" w:rsidP="007D75F3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</w:p>
    <w:p w:rsidR="007D75F3" w:rsidRDefault="007D75F3" w:rsidP="007D75F3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</w:p>
    <w:p w:rsidR="007D75F3" w:rsidRDefault="007D75F3" w:rsidP="007D75F3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</w:p>
    <w:p w:rsidR="007D75F3" w:rsidRDefault="007D75F3" w:rsidP="007D75F3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</w:p>
    <w:p w:rsidR="007D75F3" w:rsidRDefault="007D75F3" w:rsidP="007D75F3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</w:p>
    <w:p w:rsidR="007D75F3" w:rsidRPr="007D75F3" w:rsidRDefault="007D75F3" w:rsidP="007D75F3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</w:p>
    <w:p w:rsidR="0060430B" w:rsidRPr="007D75F3" w:rsidRDefault="0060430B" w:rsidP="002027ED">
      <w:pPr>
        <w:spacing w:line="276" w:lineRule="auto"/>
        <w:jc w:val="center"/>
        <w:rPr>
          <w:rFonts w:ascii="Times New Roman" w:hAnsi="Times New Roman"/>
          <w:sz w:val="28"/>
          <w:szCs w:val="24"/>
        </w:rPr>
      </w:pPr>
    </w:p>
    <w:p w:rsidR="0060430B" w:rsidRPr="007D75F3" w:rsidRDefault="0060430B" w:rsidP="002027ED">
      <w:pPr>
        <w:spacing w:line="276" w:lineRule="auto"/>
        <w:jc w:val="center"/>
        <w:rPr>
          <w:rFonts w:ascii="Times New Roman" w:hAnsi="Times New Roman"/>
          <w:sz w:val="28"/>
          <w:szCs w:val="24"/>
        </w:rPr>
      </w:pPr>
    </w:p>
    <w:p w:rsidR="0060430B" w:rsidRPr="007D75F3" w:rsidRDefault="0060430B" w:rsidP="002027ED">
      <w:pPr>
        <w:spacing w:line="276" w:lineRule="auto"/>
        <w:jc w:val="center"/>
        <w:rPr>
          <w:rFonts w:ascii="Times New Roman" w:hAnsi="Times New Roman"/>
          <w:sz w:val="28"/>
          <w:szCs w:val="24"/>
        </w:rPr>
      </w:pPr>
    </w:p>
    <w:p w:rsidR="0060430B" w:rsidRPr="007D75F3" w:rsidRDefault="0060430B" w:rsidP="002027ED">
      <w:pPr>
        <w:spacing w:line="276" w:lineRule="auto"/>
        <w:jc w:val="center"/>
        <w:rPr>
          <w:rFonts w:ascii="Times New Roman" w:hAnsi="Times New Roman"/>
          <w:sz w:val="28"/>
          <w:szCs w:val="24"/>
        </w:rPr>
      </w:pPr>
    </w:p>
    <w:p w:rsidR="0060430B" w:rsidRPr="007D75F3" w:rsidRDefault="0060430B" w:rsidP="002027ED">
      <w:pPr>
        <w:spacing w:line="276" w:lineRule="auto"/>
        <w:jc w:val="center"/>
        <w:rPr>
          <w:rFonts w:ascii="Times New Roman" w:hAnsi="Times New Roman"/>
          <w:sz w:val="28"/>
          <w:szCs w:val="24"/>
        </w:rPr>
      </w:pPr>
    </w:p>
    <w:p w:rsidR="0060430B" w:rsidRDefault="0060430B" w:rsidP="002027ED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0430B" w:rsidRDefault="0060430B" w:rsidP="002027ED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0430B" w:rsidRDefault="0060430B" w:rsidP="002027ED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0430B" w:rsidRDefault="0060430B" w:rsidP="002027ED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0430B" w:rsidRDefault="0060430B" w:rsidP="002027ED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0430B" w:rsidRDefault="0060430B" w:rsidP="002027ED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0430B" w:rsidRDefault="0060430B" w:rsidP="002027ED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0430B" w:rsidRDefault="0060430B" w:rsidP="002027ED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0430B" w:rsidRDefault="0060430B" w:rsidP="002027ED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0430B" w:rsidRDefault="0060430B" w:rsidP="002027ED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0430B" w:rsidRDefault="0060430B" w:rsidP="002027ED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0430B" w:rsidRDefault="0060430B" w:rsidP="002027ED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0430B" w:rsidRDefault="0060430B" w:rsidP="002027ED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0430B" w:rsidRDefault="0060430B" w:rsidP="002027ED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0430B" w:rsidRDefault="0060430B" w:rsidP="002027ED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57218" w:rsidRDefault="00957218" w:rsidP="0095721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Wprowadzenie</w:t>
      </w:r>
    </w:p>
    <w:p w:rsidR="00957218" w:rsidRDefault="00957218" w:rsidP="0095721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57218" w:rsidRDefault="00E52FFD" w:rsidP="00E55CD0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Rodzina jest pierwszym i najważniejszym </w:t>
      </w:r>
      <w:r w:rsidR="00E55CD0" w:rsidRPr="00E55CD0">
        <w:rPr>
          <w:rFonts w:ascii="Times New Roman" w:hAnsi="Times New Roman"/>
          <w:sz w:val="24"/>
          <w:szCs w:val="24"/>
        </w:rPr>
        <w:t>środowiskiem w życiu człowieka, spełniającym określone funkcje względem niego, w tym m.in. zaspokaja potrzebę bezpieczeństwa, miłości, przynależności, szacunku i uznania, przekazuje obowiązujące w społeczeństwie normy</w:t>
      </w:r>
      <w:r w:rsidR="000E0B48">
        <w:rPr>
          <w:rFonts w:ascii="Times New Roman" w:hAnsi="Times New Roman"/>
          <w:sz w:val="24"/>
          <w:szCs w:val="24"/>
        </w:rPr>
        <w:br/>
      </w:r>
      <w:r w:rsidR="00E55CD0" w:rsidRPr="00E55CD0">
        <w:rPr>
          <w:rFonts w:ascii="Times New Roman" w:hAnsi="Times New Roman"/>
          <w:sz w:val="24"/>
          <w:szCs w:val="24"/>
        </w:rPr>
        <w:t>i wzorce zachowań oraz wartości. Rodzina kształtuje człowieka i przygotowuje go do życia</w:t>
      </w:r>
      <w:r w:rsidR="00CC4427">
        <w:rPr>
          <w:rFonts w:ascii="Times New Roman" w:hAnsi="Times New Roman"/>
          <w:sz w:val="24"/>
          <w:szCs w:val="24"/>
        </w:rPr>
        <w:br/>
      </w:r>
      <w:r w:rsidR="00E55CD0" w:rsidRPr="00E55CD0">
        <w:rPr>
          <w:rFonts w:ascii="Times New Roman" w:hAnsi="Times New Roman"/>
          <w:sz w:val="24"/>
          <w:szCs w:val="24"/>
        </w:rPr>
        <w:t>w społeczeństwie.</w:t>
      </w:r>
    </w:p>
    <w:p w:rsidR="00407E04" w:rsidRPr="007E017F" w:rsidRDefault="00407E04" w:rsidP="00E55CD0">
      <w:pPr>
        <w:spacing w:line="360" w:lineRule="auto"/>
        <w:ind w:firstLine="360"/>
        <w:jc w:val="both"/>
        <w:rPr>
          <w:rFonts w:ascii="Times New Roman" w:hAnsi="Times New Roman"/>
          <w:sz w:val="12"/>
          <w:szCs w:val="24"/>
        </w:rPr>
      </w:pPr>
    </w:p>
    <w:p w:rsidR="00407E04" w:rsidRDefault="00407E04" w:rsidP="00E55CD0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Coraz częściej</w:t>
      </w:r>
      <w:r w:rsidR="00450B19">
        <w:rPr>
          <w:rFonts w:ascii="Times New Roman" w:hAnsi="Times New Roman"/>
          <w:sz w:val="24"/>
          <w:szCs w:val="24"/>
        </w:rPr>
        <w:t xml:space="preserve"> jednak słyszymy</w:t>
      </w:r>
      <w:r w:rsidR="00F30F39" w:rsidRPr="00F30F39">
        <w:rPr>
          <w:rFonts w:ascii="Times New Roman" w:hAnsi="Times New Roman"/>
          <w:sz w:val="24"/>
          <w:szCs w:val="24"/>
        </w:rPr>
        <w:t>, że rodziny nie wywiązują się ze swoich zadań,</w:t>
      </w:r>
      <w:r w:rsidR="00F30F39">
        <w:rPr>
          <w:rFonts w:ascii="Times New Roman" w:hAnsi="Times New Roman"/>
          <w:sz w:val="24"/>
          <w:szCs w:val="24"/>
        </w:rPr>
        <w:br/>
      </w:r>
      <w:r w:rsidR="00F30F39" w:rsidRPr="00F30F39">
        <w:rPr>
          <w:rFonts w:ascii="Times New Roman" w:hAnsi="Times New Roman"/>
          <w:sz w:val="24"/>
          <w:szCs w:val="24"/>
        </w:rPr>
        <w:t>że zamiast poczucia bezpieczeństwa jest strach i niepewność, zamiast miłości – ból</w:t>
      </w:r>
      <w:r w:rsidR="00E70860">
        <w:rPr>
          <w:rFonts w:ascii="Times New Roman" w:hAnsi="Times New Roman"/>
          <w:sz w:val="24"/>
          <w:szCs w:val="24"/>
        </w:rPr>
        <w:br/>
      </w:r>
      <w:r w:rsidR="00F30F39" w:rsidRPr="00F30F39">
        <w:rPr>
          <w:rFonts w:ascii="Times New Roman" w:hAnsi="Times New Roman"/>
          <w:sz w:val="24"/>
          <w:szCs w:val="24"/>
        </w:rPr>
        <w:t>i cierpienie, zamiast szacunku i uznania – ośmieszanie i upokarzanie. Rodzina, która powinna być oparciem dla człowieka staje się źródłem zła, traumatycznych doświadczeń i przeżyć, spowodowanych przemocą.</w:t>
      </w:r>
    </w:p>
    <w:p w:rsidR="0059300E" w:rsidRPr="00C85812" w:rsidRDefault="0059300E" w:rsidP="00E55CD0">
      <w:pPr>
        <w:spacing w:line="360" w:lineRule="auto"/>
        <w:ind w:firstLine="360"/>
        <w:jc w:val="both"/>
        <w:rPr>
          <w:rFonts w:ascii="Times New Roman" w:hAnsi="Times New Roman"/>
          <w:sz w:val="12"/>
          <w:szCs w:val="24"/>
        </w:rPr>
      </w:pPr>
    </w:p>
    <w:p w:rsidR="0059300E" w:rsidRDefault="0059300E" w:rsidP="00E55CD0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Przemoc w rodzinie jest zjawiskiem </w:t>
      </w:r>
      <w:r w:rsidR="001B1D80" w:rsidRPr="001B1D80">
        <w:rPr>
          <w:rFonts w:ascii="Times New Roman" w:hAnsi="Times New Roman"/>
          <w:sz w:val="24"/>
          <w:szCs w:val="24"/>
        </w:rPr>
        <w:t>powszechnie wystę</w:t>
      </w:r>
      <w:r w:rsidR="001B1D80">
        <w:rPr>
          <w:rFonts w:ascii="Times New Roman" w:hAnsi="Times New Roman"/>
          <w:sz w:val="24"/>
          <w:szCs w:val="24"/>
        </w:rPr>
        <w:t>pującym w naszym społeczeństwie,</w:t>
      </w:r>
      <w:r w:rsidR="001B1D80" w:rsidRPr="001B1D80">
        <w:rPr>
          <w:rFonts w:ascii="Times New Roman" w:hAnsi="Times New Roman"/>
          <w:sz w:val="24"/>
          <w:szCs w:val="24"/>
        </w:rPr>
        <w:t xml:space="preserve"> </w:t>
      </w:r>
      <w:r w:rsidR="001B1D80">
        <w:rPr>
          <w:rFonts w:ascii="Times New Roman" w:hAnsi="Times New Roman"/>
          <w:sz w:val="24"/>
          <w:szCs w:val="24"/>
        </w:rPr>
        <w:t>n</w:t>
      </w:r>
      <w:r w:rsidR="001B1D80" w:rsidRPr="001B1D80">
        <w:rPr>
          <w:rFonts w:ascii="Times New Roman" w:hAnsi="Times New Roman"/>
          <w:sz w:val="24"/>
          <w:szCs w:val="24"/>
        </w:rPr>
        <w:t>iestety wciąż jeszcze pozostającym w „czterech ścianach domów”. Dotyka rodziny o różnym statusie społecznym, a nie jak dotychczas sądzono, tylko tzw. „margines społeczny”. Nie tylko alkoholik jest sprawcą przemocy, coraz częściej osoby dobrze wykształcone, majętne, zajmujące prestiżowe stanowiska, lubiane i szanowane przez innych</w:t>
      </w:r>
      <w:r w:rsidR="00254B57">
        <w:rPr>
          <w:rFonts w:ascii="Times New Roman" w:hAnsi="Times New Roman"/>
          <w:sz w:val="24"/>
          <w:szCs w:val="24"/>
        </w:rPr>
        <w:t>,</w:t>
      </w:r>
      <w:r w:rsidR="001B1D80" w:rsidRPr="001B1D80">
        <w:rPr>
          <w:rFonts w:ascii="Times New Roman" w:hAnsi="Times New Roman"/>
          <w:sz w:val="24"/>
          <w:szCs w:val="24"/>
        </w:rPr>
        <w:t xml:space="preserve"> zadają ból i cierpienie swoim najbliższym.</w:t>
      </w:r>
    </w:p>
    <w:p w:rsidR="00EB1A48" w:rsidRPr="00241390" w:rsidRDefault="00EB1A48" w:rsidP="00E55CD0">
      <w:pPr>
        <w:spacing w:line="360" w:lineRule="auto"/>
        <w:ind w:firstLine="360"/>
        <w:jc w:val="both"/>
        <w:rPr>
          <w:rFonts w:ascii="Times New Roman" w:hAnsi="Times New Roman"/>
          <w:sz w:val="12"/>
          <w:szCs w:val="24"/>
        </w:rPr>
      </w:pPr>
    </w:p>
    <w:p w:rsidR="00EB1A48" w:rsidRDefault="00241390" w:rsidP="00E55CD0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41390">
        <w:rPr>
          <w:rFonts w:ascii="Times New Roman" w:hAnsi="Times New Roman"/>
          <w:sz w:val="24"/>
          <w:szCs w:val="24"/>
        </w:rPr>
        <w:t>Z uwagi na dużą skalę występowania p</w:t>
      </w:r>
      <w:r w:rsidR="00190B65">
        <w:rPr>
          <w:rFonts w:ascii="Times New Roman" w:hAnsi="Times New Roman"/>
          <w:sz w:val="24"/>
          <w:szCs w:val="24"/>
        </w:rPr>
        <w:t>rzemocy w rodzinie, jak również</w:t>
      </w:r>
      <w:r w:rsidR="00190B65">
        <w:rPr>
          <w:rFonts w:ascii="Times New Roman" w:hAnsi="Times New Roman"/>
          <w:sz w:val="24"/>
          <w:szCs w:val="24"/>
        </w:rPr>
        <w:br/>
      </w:r>
      <w:r w:rsidRPr="00241390">
        <w:rPr>
          <w:rFonts w:ascii="Times New Roman" w:hAnsi="Times New Roman"/>
          <w:sz w:val="24"/>
          <w:szCs w:val="24"/>
        </w:rPr>
        <w:t>na jej dewastacyjny charakter w wymiarze jednostkowym jak i społecznym, przeciwdziałanie przemocy w rodzinie jest jednym z zadań polityki społecznej, realizowanym na różnych poziomach życia publicznego w Polsce.</w:t>
      </w:r>
    </w:p>
    <w:p w:rsidR="00A331A0" w:rsidRPr="00A331A0" w:rsidRDefault="00A331A0" w:rsidP="00E55CD0">
      <w:pPr>
        <w:spacing w:line="360" w:lineRule="auto"/>
        <w:ind w:firstLine="360"/>
        <w:jc w:val="both"/>
        <w:rPr>
          <w:rFonts w:ascii="Times New Roman" w:hAnsi="Times New Roman"/>
          <w:sz w:val="12"/>
          <w:szCs w:val="24"/>
        </w:rPr>
      </w:pPr>
    </w:p>
    <w:p w:rsidR="00A331A0" w:rsidRDefault="00A331A0" w:rsidP="00E55CD0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331A0">
        <w:rPr>
          <w:rFonts w:ascii="Times New Roman" w:hAnsi="Times New Roman"/>
          <w:sz w:val="24"/>
          <w:szCs w:val="24"/>
        </w:rPr>
        <w:t xml:space="preserve">System przeciwdziałania przemocy w Polsce </w:t>
      </w:r>
      <w:r w:rsidRPr="005E7A38">
        <w:rPr>
          <w:rFonts w:ascii="Times New Roman" w:hAnsi="Times New Roman"/>
          <w:sz w:val="24"/>
          <w:szCs w:val="24"/>
        </w:rPr>
        <w:t>określa Ustawa z dnia 29 lipca 20</w:t>
      </w:r>
      <w:r w:rsidR="009B61D1" w:rsidRPr="005E7A38">
        <w:rPr>
          <w:rFonts w:ascii="Times New Roman" w:hAnsi="Times New Roman"/>
          <w:sz w:val="24"/>
          <w:szCs w:val="24"/>
        </w:rPr>
        <w:t>05r.</w:t>
      </w:r>
      <w:r w:rsidR="009B61D1" w:rsidRPr="005E7A38">
        <w:rPr>
          <w:rFonts w:ascii="Times New Roman" w:hAnsi="Times New Roman"/>
          <w:sz w:val="24"/>
          <w:szCs w:val="24"/>
        </w:rPr>
        <w:br/>
      </w:r>
      <w:r w:rsidRPr="005E7A38">
        <w:rPr>
          <w:rFonts w:ascii="Times New Roman" w:hAnsi="Times New Roman"/>
          <w:sz w:val="24"/>
          <w:szCs w:val="24"/>
        </w:rPr>
        <w:t>o przeciwdziałaniu przemocy w rodzinie (Dz.U. 2015, poz.</w:t>
      </w:r>
      <w:r w:rsidR="00375632" w:rsidRPr="005E7A38">
        <w:rPr>
          <w:rFonts w:ascii="Times New Roman" w:hAnsi="Times New Roman"/>
          <w:sz w:val="24"/>
          <w:szCs w:val="24"/>
        </w:rPr>
        <w:t xml:space="preserve"> </w:t>
      </w:r>
      <w:r w:rsidRPr="005E7A38">
        <w:rPr>
          <w:rFonts w:ascii="Times New Roman" w:hAnsi="Times New Roman"/>
          <w:sz w:val="24"/>
          <w:szCs w:val="24"/>
        </w:rPr>
        <w:t>1390), która</w:t>
      </w:r>
      <w:r w:rsidRPr="00A331A0">
        <w:rPr>
          <w:rFonts w:ascii="Times New Roman" w:hAnsi="Times New Roman"/>
          <w:sz w:val="24"/>
          <w:szCs w:val="24"/>
        </w:rPr>
        <w:t xml:space="preserve"> m. in. wskazuje jednostkom samorządu terytorialnego oraz organom</w:t>
      </w:r>
      <w:r w:rsidR="00AD6782">
        <w:rPr>
          <w:rFonts w:ascii="Times New Roman" w:hAnsi="Times New Roman"/>
          <w:sz w:val="24"/>
          <w:szCs w:val="24"/>
        </w:rPr>
        <w:t xml:space="preserve"> administracji rządowej zadania</w:t>
      </w:r>
      <w:r w:rsidR="00AD6782">
        <w:rPr>
          <w:rFonts w:ascii="Times New Roman" w:hAnsi="Times New Roman"/>
          <w:sz w:val="24"/>
          <w:szCs w:val="24"/>
        </w:rPr>
        <w:br/>
      </w:r>
      <w:r w:rsidRPr="00A331A0">
        <w:rPr>
          <w:rFonts w:ascii="Times New Roman" w:hAnsi="Times New Roman"/>
          <w:sz w:val="24"/>
          <w:szCs w:val="24"/>
        </w:rPr>
        <w:t>do realizacji, określa sposób postępowania z osobą doznającą przemocy w rodzinie oraz</w:t>
      </w:r>
      <w:r w:rsidR="00AD6782">
        <w:rPr>
          <w:rFonts w:ascii="Times New Roman" w:hAnsi="Times New Roman"/>
          <w:sz w:val="24"/>
          <w:szCs w:val="24"/>
        </w:rPr>
        <w:br/>
      </w:r>
      <w:r w:rsidRPr="00A331A0">
        <w:rPr>
          <w:rFonts w:ascii="Times New Roman" w:hAnsi="Times New Roman"/>
          <w:sz w:val="24"/>
          <w:szCs w:val="24"/>
        </w:rPr>
        <w:t>z jej sprawcą.</w:t>
      </w:r>
    </w:p>
    <w:p w:rsidR="00040F26" w:rsidRPr="00040F26" w:rsidRDefault="00040F26" w:rsidP="00E55CD0">
      <w:pPr>
        <w:spacing w:line="360" w:lineRule="auto"/>
        <w:ind w:firstLine="360"/>
        <w:jc w:val="both"/>
        <w:rPr>
          <w:rFonts w:ascii="Times New Roman" w:hAnsi="Times New Roman"/>
          <w:sz w:val="12"/>
          <w:szCs w:val="24"/>
        </w:rPr>
      </w:pPr>
    </w:p>
    <w:p w:rsidR="0071486A" w:rsidRDefault="00040F26" w:rsidP="0071486A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40F26">
        <w:rPr>
          <w:rFonts w:ascii="Times New Roman" w:hAnsi="Times New Roman"/>
          <w:sz w:val="24"/>
          <w:szCs w:val="24"/>
        </w:rPr>
        <w:t>Ustawodawca w art. 6 ust. 2 oraz art. 9 wspomnianej ustawy wyznaczył gminom zadania z zakresu przeciwdziałania przemocy rodzinie. Stosowni</w:t>
      </w:r>
      <w:r w:rsidR="0072235E">
        <w:rPr>
          <w:rFonts w:ascii="Times New Roman" w:hAnsi="Times New Roman"/>
          <w:sz w:val="24"/>
          <w:szCs w:val="24"/>
        </w:rPr>
        <w:t>e do jej zapisów zadaniem gminy</w:t>
      </w:r>
      <w:r w:rsidR="0072235E">
        <w:rPr>
          <w:rFonts w:ascii="Times New Roman" w:hAnsi="Times New Roman"/>
          <w:sz w:val="24"/>
          <w:szCs w:val="24"/>
        </w:rPr>
        <w:br/>
      </w:r>
      <w:r w:rsidRPr="00040F26">
        <w:rPr>
          <w:rFonts w:ascii="Times New Roman" w:hAnsi="Times New Roman"/>
          <w:sz w:val="24"/>
          <w:szCs w:val="24"/>
        </w:rPr>
        <w:t>jest tworzenie gminnego systemu przeciwdziałania przemocy w rodzinie, w ramach którego</w:t>
      </w:r>
      <w:r w:rsidR="0071486A">
        <w:rPr>
          <w:rFonts w:ascii="Times New Roman" w:hAnsi="Times New Roman"/>
          <w:sz w:val="24"/>
          <w:szCs w:val="24"/>
        </w:rPr>
        <w:t xml:space="preserve"> </w:t>
      </w:r>
      <w:r w:rsidR="0071486A">
        <w:rPr>
          <w:rFonts w:ascii="Times New Roman" w:hAnsi="Times New Roman"/>
          <w:sz w:val="24"/>
          <w:szCs w:val="24"/>
        </w:rPr>
        <w:br/>
      </w:r>
    </w:p>
    <w:p w:rsidR="0071486A" w:rsidRPr="0071486A" w:rsidRDefault="0071486A" w:rsidP="0071486A">
      <w:pPr>
        <w:spacing w:line="360" w:lineRule="auto"/>
        <w:jc w:val="both"/>
        <w:rPr>
          <w:rFonts w:ascii="Times New Roman" w:hAnsi="Times New Roman"/>
          <w:sz w:val="16"/>
          <w:szCs w:val="24"/>
        </w:rPr>
      </w:pPr>
    </w:p>
    <w:p w:rsidR="00040F26" w:rsidRDefault="00040F26" w:rsidP="0071486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0F26">
        <w:rPr>
          <w:rFonts w:ascii="Times New Roman" w:hAnsi="Times New Roman"/>
          <w:sz w:val="24"/>
          <w:szCs w:val="24"/>
        </w:rPr>
        <w:t>funkcjonuje zespół interdyscyplinarny ds. przeciwdziałania przemocy w rodzinie, integrujący i koordynujący działalność na rzecz przeciwdziałania przemocy.</w:t>
      </w:r>
      <w:r w:rsidR="009233DD" w:rsidRPr="009233DD">
        <w:t xml:space="preserve"> </w:t>
      </w:r>
      <w:r w:rsidR="009233DD" w:rsidRPr="009233DD">
        <w:rPr>
          <w:rFonts w:ascii="Times New Roman" w:hAnsi="Times New Roman"/>
          <w:sz w:val="24"/>
          <w:szCs w:val="24"/>
        </w:rPr>
        <w:t>Ustawodawca zobowiązał również gminy do opracowania i realizacji programu przeciwdziałania przemocy w rodzinie oraz ochrony ofiar przemocy w rodzinie.</w:t>
      </w:r>
    </w:p>
    <w:p w:rsidR="00BD37EC" w:rsidRPr="00880669" w:rsidRDefault="00BD37EC" w:rsidP="00BD37EC">
      <w:pPr>
        <w:spacing w:line="360" w:lineRule="auto"/>
        <w:ind w:firstLine="426"/>
        <w:jc w:val="both"/>
        <w:rPr>
          <w:rFonts w:ascii="Times New Roman" w:hAnsi="Times New Roman"/>
          <w:sz w:val="12"/>
          <w:szCs w:val="24"/>
        </w:rPr>
      </w:pPr>
      <w:bookmarkStart w:id="0" w:name="_GoBack"/>
      <w:bookmarkEnd w:id="0"/>
    </w:p>
    <w:p w:rsidR="00C1222A" w:rsidRDefault="00AC7ABD" w:rsidP="00BD37EC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Gminny Zespół Interdyscyplinarny </w:t>
      </w:r>
      <w:r w:rsidR="004C131B">
        <w:rPr>
          <w:rFonts w:ascii="Times New Roman" w:hAnsi="Times New Roman"/>
          <w:sz w:val="24"/>
          <w:szCs w:val="24"/>
        </w:rPr>
        <w:t xml:space="preserve">ds. przeciwdziałania przemocy w rodzinie w Gminie Sękowa został powołany zarządzeniem </w:t>
      </w:r>
      <w:r w:rsidR="004C131B" w:rsidRPr="00517C63">
        <w:rPr>
          <w:rFonts w:ascii="Times New Roman" w:hAnsi="Times New Roman"/>
          <w:sz w:val="24"/>
          <w:szCs w:val="24"/>
        </w:rPr>
        <w:t>Wójt</w:t>
      </w:r>
      <w:r w:rsidR="00517C63" w:rsidRPr="00517C63">
        <w:rPr>
          <w:rFonts w:ascii="Times New Roman" w:hAnsi="Times New Roman"/>
          <w:sz w:val="24"/>
          <w:szCs w:val="24"/>
        </w:rPr>
        <w:t xml:space="preserve"> Gminy Sękowa nr 139/2017 z dnia 28 listopada 2017 </w:t>
      </w:r>
      <w:r w:rsidR="004C131B" w:rsidRPr="00517C63">
        <w:rPr>
          <w:rFonts w:ascii="Times New Roman" w:hAnsi="Times New Roman"/>
          <w:sz w:val="24"/>
          <w:szCs w:val="24"/>
        </w:rPr>
        <w:t xml:space="preserve">r. </w:t>
      </w:r>
      <w:r w:rsidR="00AC0F63" w:rsidRPr="00517C63">
        <w:rPr>
          <w:rFonts w:ascii="Times New Roman" w:hAnsi="Times New Roman"/>
          <w:sz w:val="24"/>
          <w:szCs w:val="24"/>
        </w:rPr>
        <w:t xml:space="preserve">W związku z tym, że </w:t>
      </w:r>
      <w:r w:rsidR="0025162B" w:rsidRPr="00517C63">
        <w:rPr>
          <w:rFonts w:ascii="Times New Roman" w:hAnsi="Times New Roman"/>
          <w:sz w:val="24"/>
          <w:szCs w:val="24"/>
        </w:rPr>
        <w:t>realizacja p</w:t>
      </w:r>
      <w:r w:rsidR="0025162B" w:rsidRPr="0025162B">
        <w:rPr>
          <w:rFonts w:ascii="Times New Roman" w:hAnsi="Times New Roman"/>
          <w:sz w:val="24"/>
          <w:szCs w:val="24"/>
        </w:rPr>
        <w:t>oprzedniego programu dobiegła końca wraz z końcem 201</w:t>
      </w:r>
      <w:r w:rsidR="0025162B">
        <w:rPr>
          <w:rFonts w:ascii="Times New Roman" w:hAnsi="Times New Roman"/>
          <w:sz w:val="24"/>
          <w:szCs w:val="24"/>
        </w:rPr>
        <w:t>6</w:t>
      </w:r>
      <w:r w:rsidR="0025162B" w:rsidRPr="0025162B">
        <w:rPr>
          <w:rFonts w:ascii="Times New Roman" w:hAnsi="Times New Roman"/>
          <w:sz w:val="24"/>
          <w:szCs w:val="24"/>
        </w:rPr>
        <w:t xml:space="preserve"> r. konieczne stało się opracowanie nowego. Opracowanie programu powierzono Gminnemu Zespołowi Interdyscyplinarnemu do spraw przeciwdziałania przemocy w rodzinie. Niniejszy Program wpisuje się w realizację m.in. Krajowego Programu Przeciwdziałania Przemocy w Rodzinie na lata 2014-2020</w:t>
      </w:r>
      <w:r w:rsidR="0095601E">
        <w:rPr>
          <w:rFonts w:ascii="Times New Roman" w:hAnsi="Times New Roman"/>
          <w:sz w:val="24"/>
          <w:szCs w:val="24"/>
        </w:rPr>
        <w:t>.</w:t>
      </w:r>
    </w:p>
    <w:p w:rsidR="00C1222A" w:rsidRDefault="00C1222A" w:rsidP="00BD37EC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1222A" w:rsidRDefault="00C1222A" w:rsidP="00BD37EC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1222A" w:rsidRDefault="00C1222A" w:rsidP="00BD37EC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1222A" w:rsidRDefault="00C1222A" w:rsidP="00BD37EC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1222A" w:rsidRDefault="00C1222A" w:rsidP="00BD37EC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1222A" w:rsidRDefault="00C1222A" w:rsidP="00BD37EC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1222A" w:rsidRDefault="00C1222A" w:rsidP="00BD37EC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1222A" w:rsidRDefault="00C1222A" w:rsidP="00BD37EC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1222A" w:rsidRDefault="00C1222A" w:rsidP="00BD37EC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1222A" w:rsidRDefault="00C1222A" w:rsidP="00BD37EC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1222A" w:rsidRDefault="00C1222A" w:rsidP="00BD37EC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1222A" w:rsidRDefault="00C1222A" w:rsidP="00BD37EC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1222A" w:rsidRDefault="00C1222A" w:rsidP="00BD37EC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1222A" w:rsidRDefault="00C1222A" w:rsidP="00BD37EC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1222A" w:rsidRDefault="00C1222A" w:rsidP="00BD37EC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1222A" w:rsidRDefault="00C1222A" w:rsidP="00BD37EC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1222A" w:rsidRDefault="00C1222A" w:rsidP="00BD37EC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1222A" w:rsidRDefault="00C1222A" w:rsidP="00BD37EC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1222A" w:rsidRDefault="00C1222A" w:rsidP="00BD37EC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1222A" w:rsidRDefault="00C1222A" w:rsidP="00BD37EC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1222A" w:rsidRDefault="00C1222A" w:rsidP="00BD37EC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5345B" w:rsidRDefault="0055345B" w:rsidP="00BD37EC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5345B" w:rsidRDefault="0055345B" w:rsidP="00BD37EC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1222A" w:rsidRDefault="00C1222A" w:rsidP="00C1222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Charakterystyka zjawiska przemocy w rodzinie</w:t>
      </w:r>
    </w:p>
    <w:p w:rsidR="00C1222A" w:rsidRDefault="00C1222A" w:rsidP="00C1222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1222A" w:rsidRDefault="00E0210B" w:rsidP="00C1222A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Przemoc w r</w:t>
      </w:r>
      <w:r w:rsidR="00C1222A">
        <w:rPr>
          <w:rFonts w:ascii="Times New Roman" w:hAnsi="Times New Roman"/>
          <w:sz w:val="24"/>
          <w:szCs w:val="24"/>
        </w:rPr>
        <w:t>odzin</w:t>
      </w:r>
      <w:r>
        <w:rPr>
          <w:rFonts w:ascii="Times New Roman" w:hAnsi="Times New Roman"/>
          <w:sz w:val="24"/>
          <w:szCs w:val="24"/>
        </w:rPr>
        <w:t>ie</w:t>
      </w:r>
      <w:r w:rsidR="007438CC">
        <w:rPr>
          <w:rFonts w:ascii="Times New Roman" w:hAnsi="Times New Roman"/>
          <w:sz w:val="24"/>
          <w:szCs w:val="24"/>
        </w:rPr>
        <w:t xml:space="preserve">, </w:t>
      </w:r>
      <w:r w:rsidR="007438CC" w:rsidRPr="007438CC">
        <w:rPr>
          <w:rFonts w:ascii="Times New Roman" w:hAnsi="Times New Roman"/>
          <w:sz w:val="24"/>
          <w:szCs w:val="24"/>
        </w:rPr>
        <w:t xml:space="preserve">według definicji obowiązującej w Polsce, zawartej w Ustawie z dnia 29 lipca 2005 r. o przeciwdziałaniu przemocy </w:t>
      </w:r>
      <w:r w:rsidR="00044876">
        <w:rPr>
          <w:rFonts w:ascii="Times New Roman" w:hAnsi="Times New Roman"/>
          <w:sz w:val="24"/>
          <w:szCs w:val="24"/>
        </w:rPr>
        <w:t>w rodzinie, oznacza jednorazowe</w:t>
      </w:r>
      <w:r w:rsidR="00044876">
        <w:rPr>
          <w:rFonts w:ascii="Times New Roman" w:hAnsi="Times New Roman"/>
          <w:sz w:val="24"/>
          <w:szCs w:val="24"/>
        </w:rPr>
        <w:br/>
      </w:r>
      <w:r w:rsidR="007438CC" w:rsidRPr="007438CC">
        <w:rPr>
          <w:rFonts w:ascii="Times New Roman" w:hAnsi="Times New Roman"/>
          <w:sz w:val="24"/>
          <w:szCs w:val="24"/>
        </w:rPr>
        <w:t>albo powtarzające się umyślne działanie lub zaniechanie naruszające prawa lub dobra osobiste członków rodziny, w szczególności narażające te osoby na niebezpieczeństwo utraty życia, zdrowia, naruszające ich godność, nietykalność cielesną, wolność, w tym seksualną, powodujące szkody na ich zdrowiu fizycznym lub psychicznym, a także wywołujące cierpienia i krzywdy moralne u osób dotkniętych przemocą.</w:t>
      </w:r>
    </w:p>
    <w:p w:rsidR="005B4541" w:rsidRPr="005B4541" w:rsidRDefault="005B4541" w:rsidP="00C1222A">
      <w:pPr>
        <w:spacing w:line="360" w:lineRule="auto"/>
        <w:ind w:firstLine="426"/>
        <w:jc w:val="both"/>
        <w:rPr>
          <w:rFonts w:ascii="Times New Roman" w:hAnsi="Times New Roman"/>
          <w:sz w:val="12"/>
          <w:szCs w:val="24"/>
        </w:rPr>
      </w:pPr>
    </w:p>
    <w:p w:rsidR="005B4541" w:rsidRDefault="005B4541" w:rsidP="00C1222A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B4541">
        <w:rPr>
          <w:rFonts w:ascii="Times New Roman" w:hAnsi="Times New Roman"/>
          <w:sz w:val="24"/>
          <w:szCs w:val="24"/>
        </w:rPr>
        <w:t>Definicja ta jest rozszerzeniem definicji psychologicznej, którą posługiwano się do czasu uchwalenia ustawy, która przemocą w rodzinie nazywała „zamierzone działanie</w:t>
      </w:r>
      <w:r w:rsidR="00044876">
        <w:rPr>
          <w:rFonts w:ascii="Times New Roman" w:hAnsi="Times New Roman"/>
          <w:sz w:val="24"/>
          <w:szCs w:val="24"/>
        </w:rPr>
        <w:br/>
      </w:r>
      <w:r w:rsidRPr="005B4541">
        <w:rPr>
          <w:rFonts w:ascii="Times New Roman" w:hAnsi="Times New Roman"/>
          <w:sz w:val="24"/>
          <w:szCs w:val="24"/>
        </w:rPr>
        <w:t>lub zaniechanie, wykorzystujące przewagę siły lub władzy jednego z członków rodziny przeciwko pozostałym, naruszające prawa i dobra osobiste, powodujące cierpienie i szkody”.</w:t>
      </w:r>
    </w:p>
    <w:p w:rsidR="0055082E" w:rsidRPr="0055082E" w:rsidRDefault="0055082E" w:rsidP="00C1222A">
      <w:pPr>
        <w:spacing w:line="360" w:lineRule="auto"/>
        <w:ind w:firstLine="426"/>
        <w:jc w:val="both"/>
        <w:rPr>
          <w:rFonts w:ascii="Times New Roman" w:hAnsi="Times New Roman"/>
          <w:sz w:val="12"/>
          <w:szCs w:val="24"/>
        </w:rPr>
      </w:pPr>
    </w:p>
    <w:p w:rsidR="0055082E" w:rsidRDefault="0055082E" w:rsidP="00C1222A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Przemoc w rodzinie charakteryzuje:</w:t>
      </w:r>
    </w:p>
    <w:p w:rsidR="0055082E" w:rsidRDefault="00EF6D42" w:rsidP="003A633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3A6333">
        <w:rPr>
          <w:rFonts w:ascii="Times New Roman" w:hAnsi="Times New Roman"/>
          <w:sz w:val="24"/>
          <w:szCs w:val="24"/>
        </w:rPr>
        <w:t xml:space="preserve">ntencjonalność – działanie </w:t>
      </w:r>
      <w:r w:rsidR="003A6333" w:rsidRPr="003A6333">
        <w:rPr>
          <w:rFonts w:ascii="Times New Roman" w:hAnsi="Times New Roman"/>
          <w:sz w:val="24"/>
          <w:szCs w:val="24"/>
        </w:rPr>
        <w:t>sprawcy jest zamierzone i ma na celu kontrolowanie, podporządkowanie sobie ofiary;</w:t>
      </w:r>
    </w:p>
    <w:p w:rsidR="00104217" w:rsidRDefault="00104217" w:rsidP="003A633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dysproporcja sił – sprawca </w:t>
      </w:r>
      <w:r w:rsidR="00772975" w:rsidRPr="00772975">
        <w:rPr>
          <w:rFonts w:ascii="Times New Roman" w:hAnsi="Times New Roman"/>
          <w:sz w:val="24"/>
          <w:szCs w:val="24"/>
        </w:rPr>
        <w:t>ma przewagę (fizyczną, emocjonalną, intelektualną, ekonomiczną i społeczną) nad ofiarą;</w:t>
      </w:r>
    </w:p>
    <w:p w:rsidR="003076EA" w:rsidRDefault="003076EA" w:rsidP="003A633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naruszenie</w:t>
      </w:r>
      <w:r w:rsidR="00797D9F">
        <w:rPr>
          <w:rFonts w:ascii="Times New Roman" w:hAnsi="Times New Roman"/>
          <w:sz w:val="24"/>
          <w:szCs w:val="24"/>
        </w:rPr>
        <w:t xml:space="preserve"> praw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76EA">
        <w:rPr>
          <w:rFonts w:ascii="Times New Roman" w:hAnsi="Times New Roman"/>
          <w:sz w:val="24"/>
          <w:szCs w:val="24"/>
        </w:rPr>
        <w:t>i dóbr osobistych – sprawca wykorzystując przewagę siły narusza podstawowe prawa ofiary, np. prawo do nietykalności osobistej, godności;</w:t>
      </w:r>
    </w:p>
    <w:p w:rsidR="003076EA" w:rsidRDefault="006E1E20" w:rsidP="003A633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szkody</w:t>
      </w:r>
      <w:r w:rsidR="00B2526A" w:rsidRPr="00B2526A">
        <w:t xml:space="preserve"> </w:t>
      </w:r>
      <w:r w:rsidR="00B2526A" w:rsidRPr="00B2526A">
        <w:rPr>
          <w:rFonts w:ascii="Times New Roman" w:hAnsi="Times New Roman"/>
          <w:sz w:val="24"/>
          <w:szCs w:val="24"/>
        </w:rPr>
        <w:t>i cierpienie ofiar – działanie sprawcy przynosi ofierze szkody fizyczne</w:t>
      </w:r>
      <w:r w:rsidR="00716F9E">
        <w:rPr>
          <w:rFonts w:ascii="Times New Roman" w:hAnsi="Times New Roman"/>
          <w:sz w:val="24"/>
          <w:szCs w:val="24"/>
        </w:rPr>
        <w:br/>
      </w:r>
      <w:r w:rsidR="00B2526A" w:rsidRPr="00B2526A">
        <w:rPr>
          <w:rFonts w:ascii="Times New Roman" w:hAnsi="Times New Roman"/>
          <w:sz w:val="24"/>
          <w:szCs w:val="24"/>
        </w:rPr>
        <w:t>i psychiczne</w:t>
      </w:r>
      <w:r w:rsidR="00E842AA">
        <w:rPr>
          <w:rFonts w:ascii="Times New Roman" w:hAnsi="Times New Roman"/>
          <w:sz w:val="24"/>
          <w:szCs w:val="24"/>
        </w:rPr>
        <w:t>, a</w:t>
      </w:r>
      <w:r w:rsidR="00B2526A" w:rsidRPr="00B2526A">
        <w:rPr>
          <w:rFonts w:ascii="Times New Roman" w:hAnsi="Times New Roman"/>
          <w:sz w:val="24"/>
          <w:szCs w:val="24"/>
        </w:rPr>
        <w:t xml:space="preserve"> czasem również materialne.</w:t>
      </w:r>
    </w:p>
    <w:p w:rsidR="0034202D" w:rsidRPr="0034202D" w:rsidRDefault="0034202D" w:rsidP="0034202D">
      <w:pPr>
        <w:pStyle w:val="Akapitzlist"/>
        <w:spacing w:line="360" w:lineRule="auto"/>
        <w:ind w:left="1146"/>
        <w:jc w:val="both"/>
        <w:rPr>
          <w:rFonts w:ascii="Times New Roman" w:hAnsi="Times New Roman"/>
          <w:sz w:val="12"/>
          <w:szCs w:val="24"/>
        </w:rPr>
      </w:pPr>
    </w:p>
    <w:p w:rsidR="00A11220" w:rsidRDefault="00A11220" w:rsidP="00A1122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Osobą doznającą </w:t>
      </w:r>
      <w:r w:rsidRPr="00A11220">
        <w:rPr>
          <w:rFonts w:ascii="Times New Roman" w:hAnsi="Times New Roman"/>
          <w:sz w:val="24"/>
          <w:szCs w:val="24"/>
        </w:rPr>
        <w:t>przemocy w rodzin</w:t>
      </w:r>
      <w:r>
        <w:rPr>
          <w:rFonts w:ascii="Times New Roman" w:hAnsi="Times New Roman"/>
          <w:sz w:val="24"/>
          <w:szCs w:val="24"/>
        </w:rPr>
        <w:t xml:space="preserve">ie może być każdy, szczególnie </w:t>
      </w:r>
      <w:r w:rsidRPr="00A11220">
        <w:rPr>
          <w:rFonts w:ascii="Times New Roman" w:hAnsi="Times New Roman"/>
          <w:sz w:val="24"/>
          <w:szCs w:val="24"/>
        </w:rPr>
        <w:t xml:space="preserve">współmałżonkowie lub </w:t>
      </w:r>
      <w:r w:rsidR="00FD27CD">
        <w:rPr>
          <w:rFonts w:ascii="Times New Roman" w:hAnsi="Times New Roman"/>
          <w:sz w:val="24"/>
          <w:szCs w:val="24"/>
        </w:rPr>
        <w:t>partnerzy (najczęściej kobiety),</w:t>
      </w:r>
      <w:r w:rsidRPr="00A11220">
        <w:rPr>
          <w:rFonts w:ascii="Times New Roman" w:hAnsi="Times New Roman"/>
          <w:sz w:val="24"/>
          <w:szCs w:val="24"/>
        </w:rPr>
        <w:t xml:space="preserve"> dzieci, osoby starsze</w:t>
      </w:r>
      <w:r w:rsidR="00A7496B">
        <w:rPr>
          <w:rFonts w:ascii="Times New Roman" w:hAnsi="Times New Roman"/>
          <w:sz w:val="24"/>
          <w:szCs w:val="24"/>
        </w:rPr>
        <w:t>,</w:t>
      </w:r>
      <w:r w:rsidR="00A7496B" w:rsidRPr="00A7496B">
        <w:t xml:space="preserve"> </w:t>
      </w:r>
      <w:r w:rsidR="00A7496B">
        <w:rPr>
          <w:rFonts w:ascii="Times New Roman" w:hAnsi="Times New Roman"/>
          <w:sz w:val="24"/>
          <w:szCs w:val="24"/>
        </w:rPr>
        <w:t>osoby chore</w:t>
      </w:r>
      <w:r w:rsidR="00A7496B">
        <w:rPr>
          <w:rFonts w:ascii="Times New Roman" w:hAnsi="Times New Roman"/>
          <w:sz w:val="24"/>
          <w:szCs w:val="24"/>
        </w:rPr>
        <w:br/>
      </w:r>
      <w:r w:rsidR="00A7496B" w:rsidRPr="00A7496B">
        <w:rPr>
          <w:rFonts w:ascii="Times New Roman" w:hAnsi="Times New Roman"/>
          <w:sz w:val="24"/>
          <w:szCs w:val="24"/>
        </w:rPr>
        <w:t>i niepełnosprawne.</w:t>
      </w:r>
    </w:p>
    <w:p w:rsidR="001D3315" w:rsidRPr="001D3315" w:rsidRDefault="001D3315" w:rsidP="00A11220">
      <w:pPr>
        <w:spacing w:line="360" w:lineRule="auto"/>
        <w:ind w:firstLine="708"/>
        <w:jc w:val="both"/>
        <w:rPr>
          <w:rFonts w:ascii="Times New Roman" w:hAnsi="Times New Roman"/>
          <w:sz w:val="12"/>
          <w:szCs w:val="24"/>
        </w:rPr>
      </w:pPr>
    </w:p>
    <w:p w:rsidR="005B4541" w:rsidRDefault="000439B1" w:rsidP="00C1222A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Przemoc w rodzinie </w:t>
      </w:r>
      <w:r w:rsidR="005F7904" w:rsidRPr="005F7904">
        <w:rPr>
          <w:rFonts w:ascii="Times New Roman" w:hAnsi="Times New Roman"/>
          <w:sz w:val="24"/>
          <w:szCs w:val="24"/>
        </w:rPr>
        <w:t>może przyjmować następujące formy</w:t>
      </w:r>
      <w:r w:rsidR="005F7904">
        <w:rPr>
          <w:rFonts w:ascii="Times New Roman" w:hAnsi="Times New Roman"/>
          <w:sz w:val="24"/>
          <w:szCs w:val="24"/>
        </w:rPr>
        <w:t>:</w:t>
      </w:r>
    </w:p>
    <w:p w:rsidR="00C26760" w:rsidRDefault="00C26760" w:rsidP="00B76B2E">
      <w:pPr>
        <w:pStyle w:val="Akapitzlist"/>
        <w:numPr>
          <w:ilvl w:val="0"/>
          <w:numId w:val="13"/>
        </w:numPr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DF6D1A">
        <w:rPr>
          <w:rFonts w:ascii="Times New Roman" w:hAnsi="Times New Roman"/>
          <w:sz w:val="24"/>
          <w:szCs w:val="24"/>
          <w:u w:val="single"/>
        </w:rPr>
        <w:t>przemoc fizyczna</w:t>
      </w:r>
      <w:r w:rsidRPr="00C267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C26760">
        <w:rPr>
          <w:rFonts w:ascii="Times New Roman" w:hAnsi="Times New Roman"/>
          <w:sz w:val="24"/>
          <w:szCs w:val="24"/>
        </w:rPr>
        <w:t xml:space="preserve"> naruszanie nietykalności fizycznej; zachowania powodujące uszkodzenie ciała lub niosące takie ryzyko, np. bicie, popychanie, szarpanie, kopanie, duszenie policzkowanie;</w:t>
      </w:r>
    </w:p>
    <w:p w:rsidR="00DF6D1A" w:rsidRDefault="00DF6D1A" w:rsidP="00DF6D1A">
      <w:pPr>
        <w:pStyle w:val="Akapitzlist"/>
        <w:spacing w:after="240" w:line="360" w:lineRule="auto"/>
        <w:ind w:left="1146"/>
        <w:jc w:val="both"/>
        <w:rPr>
          <w:rFonts w:ascii="Times New Roman" w:hAnsi="Times New Roman"/>
          <w:sz w:val="24"/>
          <w:szCs w:val="24"/>
        </w:rPr>
      </w:pPr>
    </w:p>
    <w:p w:rsidR="00B76B2E" w:rsidRDefault="00B76B2E" w:rsidP="00B76B2E">
      <w:pPr>
        <w:pStyle w:val="Akapitzlist"/>
        <w:spacing w:after="240" w:line="360" w:lineRule="auto"/>
        <w:ind w:left="1146"/>
        <w:jc w:val="both"/>
        <w:rPr>
          <w:rFonts w:ascii="Times New Roman" w:hAnsi="Times New Roman"/>
          <w:szCs w:val="24"/>
        </w:rPr>
      </w:pPr>
    </w:p>
    <w:p w:rsidR="00DF6D1A" w:rsidRPr="00B76B2E" w:rsidRDefault="00DF6D1A" w:rsidP="00B76B2E">
      <w:pPr>
        <w:pStyle w:val="Akapitzlist"/>
        <w:spacing w:after="240" w:line="360" w:lineRule="auto"/>
        <w:ind w:left="1146"/>
        <w:jc w:val="both"/>
        <w:rPr>
          <w:rFonts w:ascii="Times New Roman" w:hAnsi="Times New Roman"/>
          <w:szCs w:val="24"/>
        </w:rPr>
      </w:pPr>
    </w:p>
    <w:p w:rsidR="00C26760" w:rsidRDefault="00B963C4" w:rsidP="00B76B2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F6D1A">
        <w:rPr>
          <w:rFonts w:ascii="Times New Roman" w:hAnsi="Times New Roman"/>
          <w:sz w:val="24"/>
          <w:szCs w:val="24"/>
          <w:u w:val="single"/>
        </w:rPr>
        <w:t>przemoc psychiczna</w:t>
      </w:r>
      <w:r w:rsidRPr="00B963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B963C4">
        <w:rPr>
          <w:rFonts w:ascii="Times New Roman" w:hAnsi="Times New Roman"/>
          <w:sz w:val="24"/>
          <w:szCs w:val="24"/>
        </w:rPr>
        <w:t xml:space="preserve"> naruszenie godności osobistej; zawiera przymus i groźby, np. obrażanie, wyzywanie, wyśmiewanie, szydzenie, okazywanie braku szacunku, poniżanie w obecności innych osób, kontro</w:t>
      </w:r>
      <w:r w:rsidR="001A7B66">
        <w:rPr>
          <w:rFonts w:ascii="Times New Roman" w:hAnsi="Times New Roman"/>
          <w:sz w:val="24"/>
          <w:szCs w:val="24"/>
        </w:rPr>
        <w:t>lowanie i ograniczanie kontaktu</w:t>
      </w:r>
      <w:r w:rsidR="001A7B66">
        <w:rPr>
          <w:rFonts w:ascii="Times New Roman" w:hAnsi="Times New Roman"/>
          <w:sz w:val="24"/>
          <w:szCs w:val="24"/>
        </w:rPr>
        <w:br/>
      </w:r>
      <w:r w:rsidRPr="00B963C4">
        <w:rPr>
          <w:rFonts w:ascii="Times New Roman" w:hAnsi="Times New Roman"/>
          <w:sz w:val="24"/>
          <w:szCs w:val="24"/>
        </w:rPr>
        <w:t>z bliskimi, poddawanie stałej krytyce;</w:t>
      </w:r>
    </w:p>
    <w:p w:rsidR="00F47E35" w:rsidRDefault="00531863" w:rsidP="00B76B2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2744">
        <w:rPr>
          <w:rFonts w:ascii="Times New Roman" w:hAnsi="Times New Roman"/>
          <w:sz w:val="24"/>
          <w:szCs w:val="24"/>
          <w:u w:val="single"/>
        </w:rPr>
        <w:t>przemoc seksualna</w:t>
      </w:r>
      <w:r w:rsidRPr="00531863">
        <w:rPr>
          <w:rFonts w:ascii="Times New Roman" w:hAnsi="Times New Roman"/>
          <w:sz w:val="24"/>
          <w:szCs w:val="24"/>
        </w:rPr>
        <w:t xml:space="preserve"> </w:t>
      </w:r>
      <w:r w:rsidR="00142744">
        <w:rPr>
          <w:rFonts w:ascii="Times New Roman" w:hAnsi="Times New Roman"/>
          <w:sz w:val="24"/>
          <w:szCs w:val="24"/>
        </w:rPr>
        <w:t>–</w:t>
      </w:r>
      <w:r w:rsidRPr="00531863">
        <w:rPr>
          <w:rFonts w:ascii="Times New Roman" w:hAnsi="Times New Roman"/>
          <w:sz w:val="24"/>
          <w:szCs w:val="24"/>
        </w:rPr>
        <w:t xml:space="preserve"> naruszenie intymności; zmuszanie osoby do aktywności seksualnej wbrew jej woli, kontynuowanie a</w:t>
      </w:r>
      <w:r>
        <w:rPr>
          <w:rFonts w:ascii="Times New Roman" w:hAnsi="Times New Roman"/>
          <w:sz w:val="24"/>
          <w:szCs w:val="24"/>
        </w:rPr>
        <w:t>ktywności seksualnej, gdy osoba</w:t>
      </w:r>
      <w:r>
        <w:rPr>
          <w:rFonts w:ascii="Times New Roman" w:hAnsi="Times New Roman"/>
          <w:sz w:val="24"/>
          <w:szCs w:val="24"/>
        </w:rPr>
        <w:br/>
      </w:r>
      <w:r w:rsidRPr="00531863">
        <w:rPr>
          <w:rFonts w:ascii="Times New Roman" w:hAnsi="Times New Roman"/>
          <w:sz w:val="24"/>
          <w:szCs w:val="24"/>
        </w:rPr>
        <w:t>nie jest w pełni świadoma, bez pytania jej o zgodę lub gdy na skutek zaistniałych warunków obawia się odmówić, np. wymuszanie pożycia seksualnego, obmacywanie, gwałt, wymuszanie nieakceptowanych zachowań seksualnych;</w:t>
      </w:r>
    </w:p>
    <w:p w:rsidR="006437AD" w:rsidRDefault="007214F8" w:rsidP="00B76B2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86464">
        <w:rPr>
          <w:rFonts w:ascii="Times New Roman" w:hAnsi="Times New Roman"/>
          <w:sz w:val="24"/>
          <w:szCs w:val="24"/>
          <w:u w:val="single"/>
        </w:rPr>
        <w:t>przemoc ekonomiczna</w:t>
      </w:r>
      <w:r w:rsidRPr="007214F8">
        <w:rPr>
          <w:rFonts w:ascii="Times New Roman" w:hAnsi="Times New Roman"/>
          <w:sz w:val="24"/>
          <w:szCs w:val="24"/>
        </w:rPr>
        <w:t xml:space="preserve"> </w:t>
      </w:r>
      <w:r w:rsidR="00C81E3B">
        <w:rPr>
          <w:rFonts w:ascii="Times New Roman" w:hAnsi="Times New Roman"/>
          <w:sz w:val="24"/>
          <w:szCs w:val="24"/>
        </w:rPr>
        <w:t>–</w:t>
      </w:r>
      <w:r w:rsidRPr="007214F8">
        <w:rPr>
          <w:rFonts w:ascii="Times New Roman" w:hAnsi="Times New Roman"/>
          <w:sz w:val="24"/>
          <w:szCs w:val="24"/>
        </w:rPr>
        <w:t xml:space="preserve"> pozbawianie ś</w:t>
      </w:r>
      <w:r>
        <w:rPr>
          <w:rFonts w:ascii="Times New Roman" w:hAnsi="Times New Roman"/>
          <w:sz w:val="24"/>
          <w:szCs w:val="24"/>
        </w:rPr>
        <w:t>rodków lub stwarzanie warunków,</w:t>
      </w:r>
      <w:r>
        <w:rPr>
          <w:rFonts w:ascii="Times New Roman" w:hAnsi="Times New Roman"/>
          <w:sz w:val="24"/>
          <w:szCs w:val="24"/>
        </w:rPr>
        <w:br/>
      </w:r>
      <w:r w:rsidRPr="007214F8">
        <w:rPr>
          <w:rFonts w:ascii="Times New Roman" w:hAnsi="Times New Roman"/>
          <w:sz w:val="24"/>
          <w:szCs w:val="24"/>
        </w:rPr>
        <w:t xml:space="preserve">w których nie są zaspokajane niezbędne dla przeżycia potrzeby, np. niszczenie rzeczy, włamanie do zamkniętego osobistego pomieszczenia, kradzież, używanie rzeczy bez pozwolenia, zabieranie pieniędzy, przeglądanie dokumentów, korespondencji, dysponowanie czyjąś </w:t>
      </w:r>
      <w:r>
        <w:rPr>
          <w:rFonts w:ascii="Times New Roman" w:hAnsi="Times New Roman"/>
          <w:sz w:val="24"/>
          <w:szCs w:val="24"/>
        </w:rPr>
        <w:t>własnością, zaciąganie pożyczek</w:t>
      </w:r>
      <w:r>
        <w:rPr>
          <w:rFonts w:ascii="Times New Roman" w:hAnsi="Times New Roman"/>
          <w:sz w:val="24"/>
          <w:szCs w:val="24"/>
        </w:rPr>
        <w:br/>
      </w:r>
      <w:r w:rsidRPr="007214F8">
        <w:rPr>
          <w:rFonts w:ascii="Times New Roman" w:hAnsi="Times New Roman"/>
          <w:sz w:val="24"/>
          <w:szCs w:val="24"/>
        </w:rPr>
        <w:t xml:space="preserve">"na wspólne konto", sprzedawanie </w:t>
      </w:r>
      <w:r>
        <w:rPr>
          <w:rFonts w:ascii="Times New Roman" w:hAnsi="Times New Roman"/>
          <w:sz w:val="24"/>
          <w:szCs w:val="24"/>
        </w:rPr>
        <w:t>osobistych lub wspólnych rzeczy</w:t>
      </w:r>
      <w:r>
        <w:rPr>
          <w:rFonts w:ascii="Times New Roman" w:hAnsi="Times New Roman"/>
          <w:sz w:val="24"/>
          <w:szCs w:val="24"/>
        </w:rPr>
        <w:br/>
      </w:r>
      <w:r w:rsidRPr="007214F8">
        <w:rPr>
          <w:rFonts w:ascii="Times New Roman" w:hAnsi="Times New Roman"/>
          <w:sz w:val="24"/>
          <w:szCs w:val="24"/>
        </w:rPr>
        <w:t>bez uzgodnienia, zmuszanie do spłacania długów.</w:t>
      </w:r>
    </w:p>
    <w:p w:rsidR="00491B74" w:rsidRPr="00491B74" w:rsidRDefault="00491B74" w:rsidP="00491B74">
      <w:pPr>
        <w:spacing w:line="360" w:lineRule="auto"/>
        <w:jc w:val="both"/>
        <w:rPr>
          <w:rFonts w:ascii="Times New Roman" w:hAnsi="Times New Roman"/>
          <w:sz w:val="12"/>
          <w:szCs w:val="24"/>
        </w:rPr>
      </w:pPr>
    </w:p>
    <w:p w:rsidR="00491B74" w:rsidRDefault="00491B74" w:rsidP="00FE33BD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występowanie</w:t>
      </w:r>
      <w:r w:rsidR="00FE33BD" w:rsidRPr="00FE33BD">
        <w:t xml:space="preserve"> </w:t>
      </w:r>
      <w:r w:rsidR="00FE33BD" w:rsidRPr="00FE33BD">
        <w:rPr>
          <w:rFonts w:ascii="Times New Roman" w:hAnsi="Times New Roman"/>
          <w:sz w:val="24"/>
          <w:szCs w:val="24"/>
        </w:rPr>
        <w:t>zjawiska przemocy w rodzinie ma wpływ wiele różnych czynników. Prawdopodobieństwo jej wystąpienia zwiększają następujące czynniki:</w:t>
      </w:r>
    </w:p>
    <w:p w:rsidR="00A95405" w:rsidRDefault="00A95405" w:rsidP="00A9540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5588A">
        <w:rPr>
          <w:rFonts w:ascii="Times New Roman" w:hAnsi="Times New Roman"/>
          <w:sz w:val="24"/>
          <w:szCs w:val="24"/>
          <w:u w:val="wave"/>
        </w:rPr>
        <w:t>normy społeczne i kulturowe</w:t>
      </w:r>
      <w:r w:rsidRPr="00A954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A95405">
        <w:rPr>
          <w:rFonts w:ascii="Times New Roman" w:hAnsi="Times New Roman"/>
          <w:sz w:val="24"/>
          <w:szCs w:val="24"/>
        </w:rPr>
        <w:t xml:space="preserve"> w wielu środowiskach wciąż istnieje silne przekonanie o prawie rodziców do dominacji nad dziećmi, dominacji mężczyzn nad kobietami; nadal utrwalany jest wzorzec mężczyzny silnego i przebojowego, mężczyzna ma być zdobywcą, a kobieta powinna być mu uległa; istnieje przyzwolenie na stosowanie kar cielesnych wobec dzieci; istotną siłę posiadają również normy związane z prywatnośc</w:t>
      </w:r>
      <w:r w:rsidR="007A23E8">
        <w:rPr>
          <w:rFonts w:ascii="Times New Roman" w:hAnsi="Times New Roman"/>
          <w:sz w:val="24"/>
          <w:szCs w:val="24"/>
        </w:rPr>
        <w:t>ią rodziny – „brudy należy prać</w:t>
      </w:r>
      <w:r w:rsidR="007A23E8">
        <w:rPr>
          <w:rFonts w:ascii="Times New Roman" w:hAnsi="Times New Roman"/>
          <w:sz w:val="24"/>
          <w:szCs w:val="24"/>
        </w:rPr>
        <w:br/>
      </w:r>
      <w:r w:rsidRPr="00A95405">
        <w:rPr>
          <w:rFonts w:ascii="Times New Roman" w:hAnsi="Times New Roman"/>
          <w:sz w:val="24"/>
          <w:szCs w:val="24"/>
        </w:rPr>
        <w:t>we własnym domu”, „nie mów nikomu co dzieje się w domu”, „w sprawy rodzinne nie należy się wtrącać”;</w:t>
      </w:r>
    </w:p>
    <w:p w:rsidR="00687814" w:rsidRDefault="007A7977" w:rsidP="00A9540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5588A">
        <w:rPr>
          <w:rFonts w:ascii="Times New Roman" w:hAnsi="Times New Roman"/>
          <w:sz w:val="24"/>
          <w:szCs w:val="24"/>
          <w:u w:val="wave"/>
        </w:rPr>
        <w:t>status ekonomiczny</w:t>
      </w:r>
      <w:r w:rsidRPr="007A7977">
        <w:rPr>
          <w:rFonts w:ascii="Times New Roman" w:hAnsi="Times New Roman"/>
          <w:sz w:val="24"/>
          <w:szCs w:val="24"/>
        </w:rPr>
        <w:t xml:space="preserve"> – stres związany ze zbyt niskimi zarobkami, czy zagrożenie utratą pracy;</w:t>
      </w:r>
    </w:p>
    <w:p w:rsidR="00975D54" w:rsidRDefault="00975D54" w:rsidP="00A9540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5588A">
        <w:rPr>
          <w:rFonts w:ascii="Times New Roman" w:hAnsi="Times New Roman"/>
          <w:sz w:val="24"/>
          <w:szCs w:val="24"/>
          <w:u w:val="wave"/>
        </w:rPr>
        <w:t>alkoholizm</w:t>
      </w:r>
      <w:r w:rsidRPr="00975D54">
        <w:rPr>
          <w:rFonts w:ascii="Times New Roman" w:hAnsi="Times New Roman"/>
          <w:sz w:val="24"/>
          <w:szCs w:val="24"/>
        </w:rPr>
        <w:t xml:space="preserve"> – nadmierne spożywanie alkoholu; alkohol ogranicza możliwość kontroli własnego zachowania, zwiększa prawdopodobieństwo reagowania złością i gniewem, powoduje zaburzenia percepcji i oceny rzeczywistości;</w:t>
      </w:r>
    </w:p>
    <w:p w:rsidR="00304E97" w:rsidRPr="00304E97" w:rsidRDefault="00304E97" w:rsidP="00304E97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0"/>
          <w:szCs w:val="24"/>
        </w:rPr>
      </w:pPr>
    </w:p>
    <w:p w:rsidR="00B04262" w:rsidRPr="00B04262" w:rsidRDefault="00B04262" w:rsidP="00B0426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04262" w:rsidRPr="00304E97" w:rsidRDefault="00B04262" w:rsidP="00304E97">
      <w:pPr>
        <w:rPr>
          <w:sz w:val="20"/>
        </w:rPr>
      </w:pPr>
    </w:p>
    <w:p w:rsidR="00EA4757" w:rsidRDefault="00EA4757" w:rsidP="00A9540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5588A">
        <w:rPr>
          <w:rFonts w:ascii="Times New Roman" w:hAnsi="Times New Roman"/>
          <w:sz w:val="24"/>
          <w:szCs w:val="24"/>
          <w:u w:val="wave"/>
        </w:rPr>
        <w:t>dziedziczenie wzorca przemocy</w:t>
      </w:r>
      <w:r w:rsidRPr="00EA4757">
        <w:rPr>
          <w:rFonts w:ascii="Times New Roman" w:hAnsi="Times New Roman"/>
          <w:sz w:val="24"/>
          <w:szCs w:val="24"/>
        </w:rPr>
        <w:t xml:space="preserve"> – byci</w:t>
      </w:r>
      <w:r w:rsidR="00925900">
        <w:rPr>
          <w:rFonts w:ascii="Times New Roman" w:hAnsi="Times New Roman"/>
          <w:sz w:val="24"/>
          <w:szCs w:val="24"/>
        </w:rPr>
        <w:t>e ofiarą lub świadkiem przemocy</w:t>
      </w:r>
      <w:r w:rsidR="00925900">
        <w:rPr>
          <w:rFonts w:ascii="Times New Roman" w:hAnsi="Times New Roman"/>
          <w:sz w:val="24"/>
          <w:szCs w:val="24"/>
        </w:rPr>
        <w:br/>
      </w:r>
      <w:r w:rsidRPr="00EA4757">
        <w:rPr>
          <w:rFonts w:ascii="Times New Roman" w:hAnsi="Times New Roman"/>
          <w:sz w:val="24"/>
          <w:szCs w:val="24"/>
        </w:rPr>
        <w:t>w dzieciństwie zwiększa prawdopodobieństwo stosowania przemocy w życiu dorosłym;</w:t>
      </w:r>
    </w:p>
    <w:p w:rsidR="00FC1FA8" w:rsidRDefault="001F3123" w:rsidP="001F3123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5588A">
        <w:rPr>
          <w:rFonts w:ascii="Times New Roman" w:hAnsi="Times New Roman"/>
          <w:sz w:val="24"/>
          <w:szCs w:val="24"/>
          <w:u w:val="wave"/>
        </w:rPr>
        <w:t>osobowość osoby doznającej przemocy</w:t>
      </w:r>
      <w:r w:rsidRPr="001F3123">
        <w:rPr>
          <w:rFonts w:ascii="Times New Roman" w:hAnsi="Times New Roman"/>
          <w:sz w:val="24"/>
          <w:szCs w:val="24"/>
        </w:rPr>
        <w:t xml:space="preserve"> – tzw. dezadapcyjność, czyli brak zdolności jednostki do przystosowania się do zmieniających się warunków środowiskowych i utrzymywania optymalnego poziomu funkcjonowania psychospołecznego; jej przejawem są następując</w:t>
      </w:r>
      <w:r>
        <w:rPr>
          <w:rFonts w:ascii="Times New Roman" w:hAnsi="Times New Roman"/>
          <w:sz w:val="24"/>
          <w:szCs w:val="24"/>
        </w:rPr>
        <w:t>e cechy: przekonanie jednostki,</w:t>
      </w:r>
      <w:r>
        <w:rPr>
          <w:rFonts w:ascii="Times New Roman" w:hAnsi="Times New Roman"/>
          <w:sz w:val="24"/>
          <w:szCs w:val="24"/>
        </w:rPr>
        <w:br/>
      </w:r>
      <w:r w:rsidRPr="001F3123">
        <w:rPr>
          <w:rFonts w:ascii="Times New Roman" w:hAnsi="Times New Roman"/>
          <w:sz w:val="24"/>
          <w:szCs w:val="24"/>
        </w:rPr>
        <w:t xml:space="preserve">że jest poza społecznością, nie jest jej częścią, lęk przed niepowodzeniami, pesymistyczna wizja przyszłości, brak wiary we własne możliwości, przekonanie, że nie ma </w:t>
      </w:r>
      <w:r w:rsidR="00E408BA">
        <w:rPr>
          <w:rFonts w:ascii="Times New Roman" w:hAnsi="Times New Roman"/>
          <w:sz w:val="24"/>
          <w:szCs w:val="24"/>
        </w:rPr>
        <w:t xml:space="preserve">się </w:t>
      </w:r>
      <w:r w:rsidRPr="001F3123">
        <w:rPr>
          <w:rFonts w:ascii="Times New Roman" w:hAnsi="Times New Roman"/>
          <w:sz w:val="24"/>
          <w:szCs w:val="24"/>
        </w:rPr>
        <w:t>na nic wpływu, że wszystko zależy od warunków zewnętrznych, poczucie osamotnienia, rezygnacja, zobojętn</w:t>
      </w:r>
      <w:r w:rsidR="005606EC">
        <w:rPr>
          <w:rFonts w:ascii="Times New Roman" w:hAnsi="Times New Roman"/>
          <w:sz w:val="24"/>
          <w:szCs w:val="24"/>
        </w:rPr>
        <w:t>ienie, nieśmiałość w kontaktach</w:t>
      </w:r>
      <w:r w:rsidR="005606EC">
        <w:rPr>
          <w:rFonts w:ascii="Times New Roman" w:hAnsi="Times New Roman"/>
          <w:sz w:val="24"/>
          <w:szCs w:val="24"/>
        </w:rPr>
        <w:br/>
      </w:r>
      <w:r w:rsidRPr="001F3123">
        <w:rPr>
          <w:rFonts w:ascii="Times New Roman" w:hAnsi="Times New Roman"/>
          <w:sz w:val="24"/>
          <w:szCs w:val="24"/>
        </w:rPr>
        <w:t>z innymi, sztuczność, nieszczerość (Przemoc w rodzinie wobec osób starszych</w:t>
      </w:r>
      <w:r w:rsidR="00420A8A">
        <w:rPr>
          <w:rFonts w:ascii="Times New Roman" w:hAnsi="Times New Roman"/>
          <w:sz w:val="24"/>
          <w:szCs w:val="24"/>
        </w:rPr>
        <w:br/>
      </w:r>
      <w:r w:rsidRPr="001F3123">
        <w:rPr>
          <w:rFonts w:ascii="Times New Roman" w:hAnsi="Times New Roman"/>
          <w:sz w:val="24"/>
          <w:szCs w:val="24"/>
        </w:rPr>
        <w:t>i niepełnosprawnych. Poradnik dla pracowników pierwszego kontaktu, Red. D. Jaszczak – Kuźmińska, K. Michalska, Warszawa 2010);</w:t>
      </w:r>
    </w:p>
    <w:p w:rsidR="003A58DF" w:rsidRDefault="003A58DF" w:rsidP="001F3123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5588A">
        <w:rPr>
          <w:rFonts w:ascii="Times New Roman" w:hAnsi="Times New Roman"/>
          <w:sz w:val="24"/>
          <w:szCs w:val="24"/>
          <w:u w:val="wave"/>
        </w:rPr>
        <w:t xml:space="preserve">osobowość </w:t>
      </w:r>
      <w:r w:rsidR="00851388" w:rsidRPr="0095588A">
        <w:rPr>
          <w:rFonts w:ascii="Times New Roman" w:hAnsi="Times New Roman"/>
          <w:sz w:val="24"/>
          <w:szCs w:val="24"/>
          <w:u w:val="wave"/>
        </w:rPr>
        <w:t>sprawcy</w:t>
      </w:r>
      <w:r w:rsidR="00851388" w:rsidRPr="00851388">
        <w:rPr>
          <w:rFonts w:ascii="Times New Roman" w:hAnsi="Times New Roman"/>
          <w:sz w:val="24"/>
          <w:szCs w:val="24"/>
        </w:rPr>
        <w:t xml:space="preserve"> </w:t>
      </w:r>
      <w:r w:rsidR="00851388">
        <w:rPr>
          <w:rFonts w:ascii="Times New Roman" w:hAnsi="Times New Roman"/>
          <w:sz w:val="24"/>
          <w:szCs w:val="24"/>
        </w:rPr>
        <w:t>–</w:t>
      </w:r>
      <w:r w:rsidR="00851388" w:rsidRPr="00851388">
        <w:rPr>
          <w:rFonts w:ascii="Times New Roman" w:hAnsi="Times New Roman"/>
          <w:sz w:val="24"/>
          <w:szCs w:val="24"/>
        </w:rPr>
        <w:t xml:space="preserve"> chęć dominacji, wrodzona lub nabyta skłonność do agresji, nieufność, zazdrość, brak empatii, niska wrażliwość, niskie poczucie własnej wartości, obawa przed odrzuceniem i utratą rodziny.</w:t>
      </w:r>
    </w:p>
    <w:p w:rsidR="008366A6" w:rsidRPr="0078257D" w:rsidRDefault="008366A6" w:rsidP="008366A6">
      <w:pPr>
        <w:spacing w:line="360" w:lineRule="auto"/>
        <w:jc w:val="both"/>
        <w:rPr>
          <w:rFonts w:ascii="Times New Roman" w:hAnsi="Times New Roman"/>
          <w:sz w:val="12"/>
          <w:szCs w:val="24"/>
        </w:rPr>
      </w:pPr>
    </w:p>
    <w:p w:rsidR="008366A6" w:rsidRDefault="008366A6" w:rsidP="0078257D">
      <w:pPr>
        <w:spacing w:line="36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Przemoc</w:t>
      </w:r>
      <w:r w:rsidR="00E02D64" w:rsidRPr="00E02D64">
        <w:t xml:space="preserve"> </w:t>
      </w:r>
      <w:r w:rsidR="00E02D64" w:rsidRPr="00E02D64">
        <w:rPr>
          <w:rFonts w:ascii="Times New Roman" w:hAnsi="Times New Roman"/>
          <w:sz w:val="24"/>
          <w:szCs w:val="24"/>
        </w:rPr>
        <w:t>w rodzinie jest zjawisk</w:t>
      </w:r>
      <w:r w:rsidR="00DE15B1">
        <w:rPr>
          <w:rFonts w:ascii="Times New Roman" w:hAnsi="Times New Roman"/>
          <w:sz w:val="24"/>
          <w:szCs w:val="24"/>
        </w:rPr>
        <w:t>iem wysoce szkodliwym dla osoby</w:t>
      </w:r>
      <w:r w:rsidR="00DE15B1">
        <w:rPr>
          <w:rFonts w:ascii="Times New Roman" w:hAnsi="Times New Roman"/>
          <w:sz w:val="24"/>
          <w:szCs w:val="24"/>
        </w:rPr>
        <w:br/>
      </w:r>
      <w:r w:rsidR="00E02D64" w:rsidRPr="00E02D64">
        <w:rPr>
          <w:rFonts w:ascii="Times New Roman" w:hAnsi="Times New Roman"/>
          <w:sz w:val="24"/>
          <w:szCs w:val="24"/>
        </w:rPr>
        <w:t>jej doświadczającej. Oprócz szkód fizycznych w postaci obrażeń ciała, które występują bezpośrednio po akcie przemocy fizycznej lub seksualnej, powoduje również szkody psychiczne, które pojawiają się z czasem i wymagają długotrwałego i profesjonalnego leczenia. Należą do nich:</w:t>
      </w:r>
    </w:p>
    <w:p w:rsidR="00C6068E" w:rsidRDefault="00C6068E" w:rsidP="00C6068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5588A">
        <w:rPr>
          <w:rFonts w:ascii="Times New Roman" w:hAnsi="Times New Roman"/>
          <w:sz w:val="24"/>
          <w:szCs w:val="24"/>
          <w:u w:val="dotDotDash"/>
        </w:rPr>
        <w:t>zespół zaburzeń stresu pourazowego (PTSD)</w:t>
      </w:r>
      <w:r w:rsidRPr="00C6068E">
        <w:rPr>
          <w:rFonts w:ascii="Times New Roman" w:hAnsi="Times New Roman"/>
          <w:sz w:val="24"/>
          <w:szCs w:val="24"/>
        </w:rPr>
        <w:t xml:space="preserve"> – PTSD objawia się: ponownym doświadczaniem traumatycznego przeżycia poprzez wsp</w:t>
      </w:r>
      <w:r>
        <w:rPr>
          <w:rFonts w:ascii="Times New Roman" w:hAnsi="Times New Roman"/>
          <w:sz w:val="24"/>
          <w:szCs w:val="24"/>
        </w:rPr>
        <w:t>omnienia</w:t>
      </w:r>
      <w:r>
        <w:rPr>
          <w:rFonts w:ascii="Times New Roman" w:hAnsi="Times New Roman"/>
          <w:sz w:val="24"/>
          <w:szCs w:val="24"/>
        </w:rPr>
        <w:br/>
      </w:r>
      <w:r w:rsidRPr="00C6068E">
        <w:rPr>
          <w:rFonts w:ascii="Times New Roman" w:hAnsi="Times New Roman"/>
          <w:sz w:val="24"/>
          <w:szCs w:val="24"/>
        </w:rPr>
        <w:t>lub powracające koszmary senne; nadpobudliwością, problemami ze snem, trudnościami z koncentracją uwagi, z zapamiętywaniem, drażliwością, złością, omdleniami, nadmierną czujnością; unikaniem rozmów na temat wydarzenia oraz miejsc i osób, związanych z przykrym doświadczeniem; PTSD diagnozuje się u około 60 % ofiar przemocy domowej;</w:t>
      </w:r>
    </w:p>
    <w:p w:rsidR="002B63A8" w:rsidRDefault="00565DE0" w:rsidP="00C6068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5588A">
        <w:rPr>
          <w:rFonts w:ascii="Times New Roman" w:hAnsi="Times New Roman"/>
          <w:sz w:val="24"/>
          <w:szCs w:val="24"/>
          <w:u w:val="dotDotDash"/>
        </w:rPr>
        <w:t>uzależnienia</w:t>
      </w:r>
      <w:r w:rsidRPr="002B63A8">
        <w:rPr>
          <w:rFonts w:ascii="Times New Roman" w:hAnsi="Times New Roman"/>
          <w:sz w:val="24"/>
          <w:szCs w:val="24"/>
        </w:rPr>
        <w:t xml:space="preserve"> – wszelkie uzależnienia (alkoholizm, narkomania, lekomania), które dla ofiary przemocy są ucieczką od bólu fizycznego i psychicznego;</w:t>
      </w:r>
    </w:p>
    <w:p w:rsidR="002B63A8" w:rsidRDefault="002B63A8" w:rsidP="002B63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B63A8" w:rsidRDefault="002B63A8" w:rsidP="002B63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B63A8" w:rsidRPr="002B63A8" w:rsidRDefault="002B63A8" w:rsidP="002B63A8">
      <w:pPr>
        <w:spacing w:line="360" w:lineRule="auto"/>
        <w:jc w:val="both"/>
        <w:rPr>
          <w:rFonts w:ascii="Times New Roman" w:hAnsi="Times New Roman"/>
          <w:sz w:val="16"/>
          <w:szCs w:val="24"/>
        </w:rPr>
      </w:pPr>
    </w:p>
    <w:p w:rsidR="00565DE0" w:rsidRPr="002B63A8" w:rsidRDefault="00711FFD" w:rsidP="00C6068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5588A">
        <w:rPr>
          <w:rFonts w:ascii="Times New Roman" w:hAnsi="Times New Roman"/>
          <w:sz w:val="24"/>
          <w:szCs w:val="24"/>
          <w:u w:val="dotDotDash"/>
        </w:rPr>
        <w:t>zaburzenia depresyjne</w:t>
      </w:r>
      <w:r w:rsidRPr="002B63A8">
        <w:rPr>
          <w:rFonts w:ascii="Times New Roman" w:hAnsi="Times New Roman"/>
          <w:sz w:val="24"/>
          <w:szCs w:val="24"/>
        </w:rPr>
        <w:t xml:space="preserve"> – obniżony nastrój, emocjonalne otępienie, niska samoocena, brak chęci do działania, negatywne myślenie o sobie, świecie, przyszłości;</w:t>
      </w:r>
    </w:p>
    <w:p w:rsidR="008A64D8" w:rsidRDefault="008A64D8" w:rsidP="00C6068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5588A">
        <w:rPr>
          <w:rFonts w:ascii="Times New Roman" w:hAnsi="Times New Roman"/>
          <w:sz w:val="24"/>
          <w:szCs w:val="24"/>
          <w:u w:val="dotDotDash"/>
        </w:rPr>
        <w:t>zaburzenia lękowe</w:t>
      </w:r>
      <w:r w:rsidRPr="008A64D8">
        <w:rPr>
          <w:rFonts w:ascii="Times New Roman" w:hAnsi="Times New Roman"/>
          <w:sz w:val="24"/>
          <w:szCs w:val="24"/>
        </w:rPr>
        <w:t xml:space="preserve"> – odczuwanie leku przed podjęciem działania, krytyką, odrzuceniem;</w:t>
      </w:r>
    </w:p>
    <w:p w:rsidR="008A64D8" w:rsidRDefault="00660C85" w:rsidP="00C6068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5588A">
        <w:rPr>
          <w:rFonts w:ascii="Times New Roman" w:hAnsi="Times New Roman"/>
          <w:sz w:val="24"/>
          <w:szCs w:val="24"/>
          <w:u w:val="dotDotDash"/>
        </w:rPr>
        <w:t xml:space="preserve">wiktymizacja </w:t>
      </w:r>
      <w:r w:rsidRPr="00660C85">
        <w:rPr>
          <w:rFonts w:ascii="Times New Roman" w:hAnsi="Times New Roman"/>
          <w:sz w:val="24"/>
          <w:szCs w:val="24"/>
        </w:rPr>
        <w:t>– przyjęcie tożsamości ofiary; ofiara przemocy, w skutek doznawania przemocy, podejmowania nieskutecznych prób obrony siebie,</w:t>
      </w:r>
      <w:r>
        <w:rPr>
          <w:rFonts w:ascii="Times New Roman" w:hAnsi="Times New Roman"/>
          <w:sz w:val="24"/>
          <w:szCs w:val="24"/>
        </w:rPr>
        <w:br/>
      </w:r>
      <w:r w:rsidRPr="00660C85">
        <w:rPr>
          <w:rFonts w:ascii="Times New Roman" w:hAnsi="Times New Roman"/>
          <w:sz w:val="24"/>
          <w:szCs w:val="24"/>
        </w:rPr>
        <w:t>a także nieumiejętnych prób pomocy z</w:t>
      </w:r>
      <w:r>
        <w:rPr>
          <w:rFonts w:ascii="Times New Roman" w:hAnsi="Times New Roman"/>
          <w:sz w:val="24"/>
          <w:szCs w:val="24"/>
        </w:rPr>
        <w:t xml:space="preserve"> zewnątrz, nabiera przekonania,</w:t>
      </w:r>
      <w:r>
        <w:rPr>
          <w:rFonts w:ascii="Times New Roman" w:hAnsi="Times New Roman"/>
          <w:sz w:val="24"/>
          <w:szCs w:val="24"/>
        </w:rPr>
        <w:br/>
      </w:r>
      <w:r w:rsidRPr="00660C85">
        <w:rPr>
          <w:rFonts w:ascii="Times New Roman" w:hAnsi="Times New Roman"/>
          <w:sz w:val="24"/>
          <w:szCs w:val="24"/>
        </w:rPr>
        <w:t>że zasługuje na takie zachowanie.</w:t>
      </w:r>
    </w:p>
    <w:p w:rsidR="007977F6" w:rsidRPr="003D6352" w:rsidRDefault="007977F6" w:rsidP="007977F6">
      <w:pPr>
        <w:spacing w:line="360" w:lineRule="auto"/>
        <w:jc w:val="both"/>
        <w:rPr>
          <w:rFonts w:ascii="Times New Roman" w:hAnsi="Times New Roman"/>
          <w:sz w:val="12"/>
          <w:szCs w:val="24"/>
        </w:rPr>
      </w:pPr>
    </w:p>
    <w:p w:rsidR="007977F6" w:rsidRPr="007977F6" w:rsidRDefault="007977F6" w:rsidP="007977F6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Przemoc w rodzinie jest przestępstwem ściganym z oskarżenia publicznego.</w:t>
      </w:r>
    </w:p>
    <w:p w:rsidR="0060430B" w:rsidRDefault="0060430B" w:rsidP="002027ED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0430B" w:rsidRDefault="0060430B" w:rsidP="002027ED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B4CFC" w:rsidRDefault="008B4CFC" w:rsidP="002027ED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B4CFC" w:rsidRDefault="008B4CFC" w:rsidP="002027ED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B4CFC" w:rsidRDefault="008B4CFC" w:rsidP="002027ED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B4CFC" w:rsidRDefault="008B4CFC" w:rsidP="002027ED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B4CFC" w:rsidRDefault="008B4CFC" w:rsidP="002027ED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B4CFC" w:rsidRDefault="008B4CFC" w:rsidP="002027ED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B4CFC" w:rsidRDefault="008B4CFC" w:rsidP="002027ED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B4CFC" w:rsidRDefault="008B4CFC" w:rsidP="002027ED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B4CFC" w:rsidRDefault="008B4CFC" w:rsidP="002027ED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B4CFC" w:rsidRDefault="008B4CFC" w:rsidP="002027ED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B4CFC" w:rsidRDefault="008B4CFC" w:rsidP="002027ED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B4CFC" w:rsidRDefault="008B4CFC" w:rsidP="002027ED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B4CFC" w:rsidRDefault="008B4CFC" w:rsidP="002027ED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B4CFC" w:rsidRDefault="008B4CFC" w:rsidP="002027ED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B4CFC" w:rsidRDefault="008B4CFC" w:rsidP="002027ED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B4CFC" w:rsidRDefault="008B4CFC" w:rsidP="002027ED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B4CFC" w:rsidRDefault="008B4CFC" w:rsidP="002027ED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B4CFC" w:rsidRDefault="008B4CFC" w:rsidP="002027ED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B4CFC" w:rsidRDefault="008B4CFC" w:rsidP="002027ED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B4CFC" w:rsidRDefault="008B4CFC" w:rsidP="002027ED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B4CFC" w:rsidRDefault="008B4CFC" w:rsidP="002027ED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B4CFC" w:rsidRDefault="008B4CFC" w:rsidP="002027ED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B4CFC" w:rsidRDefault="008B4CFC" w:rsidP="002027ED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B4CFC" w:rsidRPr="005D1C15" w:rsidRDefault="008B4CFC" w:rsidP="002027E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CFC" w:rsidRDefault="008B4CFC" w:rsidP="008B4CF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Diagnoza zjawiska przemocy w rodzinie</w:t>
      </w:r>
    </w:p>
    <w:p w:rsidR="008B4CFC" w:rsidRPr="009336F6" w:rsidRDefault="008B4CFC" w:rsidP="008B4CFC">
      <w:pPr>
        <w:spacing w:line="276" w:lineRule="auto"/>
        <w:jc w:val="both"/>
        <w:rPr>
          <w:rFonts w:ascii="Times New Roman" w:hAnsi="Times New Roman"/>
          <w:sz w:val="12"/>
          <w:szCs w:val="24"/>
        </w:rPr>
      </w:pPr>
    </w:p>
    <w:p w:rsidR="006E60C0" w:rsidRDefault="000B0B43" w:rsidP="000B0B4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8B4CFC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udno określić skalę zjawiska</w:t>
      </w:r>
      <w:r w:rsidRPr="000B0B43">
        <w:t xml:space="preserve"> </w:t>
      </w:r>
      <w:r w:rsidRPr="000B0B43">
        <w:rPr>
          <w:rFonts w:ascii="Times New Roman" w:hAnsi="Times New Roman"/>
          <w:sz w:val="24"/>
          <w:szCs w:val="24"/>
        </w:rPr>
        <w:t>przemocy w rodzinie, ponieważ nie wszystkie akty przemocy są ujawniane. Oficjalne statystyki, prowadzone przez Komendę Główną Policji, uwzględniają te przypadki, wobec których uruchomiono procedurę Niebieskiej Karty.</w:t>
      </w:r>
    </w:p>
    <w:p w:rsidR="006E60C0" w:rsidRPr="006E60C0" w:rsidRDefault="006E60C0" w:rsidP="000B0B43">
      <w:pPr>
        <w:spacing w:line="360" w:lineRule="auto"/>
        <w:ind w:firstLine="360"/>
        <w:jc w:val="both"/>
        <w:rPr>
          <w:rFonts w:ascii="Times New Roman" w:hAnsi="Times New Roman"/>
          <w:sz w:val="12"/>
          <w:szCs w:val="24"/>
        </w:rPr>
      </w:pPr>
    </w:p>
    <w:p w:rsidR="008B4CFC" w:rsidRPr="002C2CD0" w:rsidRDefault="008C29F8" w:rsidP="000B0B4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41AAB">
        <w:rPr>
          <w:rFonts w:ascii="Times New Roman" w:hAnsi="Times New Roman"/>
          <w:sz w:val="24"/>
          <w:szCs w:val="24"/>
        </w:rPr>
        <w:t xml:space="preserve">W 2016r. procedurę niebieskiej Karty wszczęto </w:t>
      </w:r>
      <w:r w:rsidR="00141AAB" w:rsidRPr="00141AAB">
        <w:rPr>
          <w:rFonts w:ascii="Times New Roman" w:hAnsi="Times New Roman"/>
          <w:sz w:val="24"/>
          <w:szCs w:val="24"/>
        </w:rPr>
        <w:t>4</w:t>
      </w:r>
      <w:r w:rsidRPr="00141AAB">
        <w:rPr>
          <w:rFonts w:ascii="Times New Roman" w:hAnsi="Times New Roman"/>
          <w:sz w:val="24"/>
          <w:szCs w:val="24"/>
        </w:rPr>
        <w:t xml:space="preserve"> 7</w:t>
      </w:r>
      <w:r w:rsidR="00141AAB" w:rsidRPr="00141AAB">
        <w:rPr>
          <w:rFonts w:ascii="Times New Roman" w:hAnsi="Times New Roman"/>
          <w:sz w:val="24"/>
          <w:szCs w:val="24"/>
        </w:rPr>
        <w:t>72</w:t>
      </w:r>
      <w:r w:rsidRPr="00141AAB">
        <w:rPr>
          <w:rFonts w:ascii="Times New Roman" w:hAnsi="Times New Roman"/>
          <w:sz w:val="24"/>
          <w:szCs w:val="24"/>
        </w:rPr>
        <w:t xml:space="preserve"> razy</w:t>
      </w:r>
      <w:r w:rsidRPr="009374F4">
        <w:rPr>
          <w:rFonts w:ascii="Times New Roman" w:hAnsi="Times New Roman"/>
          <w:sz w:val="24"/>
          <w:szCs w:val="24"/>
        </w:rPr>
        <w:t xml:space="preserve">, tj. o </w:t>
      </w:r>
      <w:r w:rsidR="009374F4" w:rsidRPr="009374F4">
        <w:rPr>
          <w:rFonts w:ascii="Times New Roman" w:hAnsi="Times New Roman"/>
          <w:sz w:val="24"/>
          <w:szCs w:val="24"/>
        </w:rPr>
        <w:t>155</w:t>
      </w:r>
      <w:r w:rsidRPr="009374F4">
        <w:rPr>
          <w:rFonts w:ascii="Times New Roman" w:hAnsi="Times New Roman"/>
          <w:sz w:val="24"/>
          <w:szCs w:val="24"/>
        </w:rPr>
        <w:t xml:space="preserve"> razy </w:t>
      </w:r>
      <w:r w:rsidR="009374F4" w:rsidRPr="009374F4">
        <w:rPr>
          <w:rFonts w:ascii="Times New Roman" w:hAnsi="Times New Roman"/>
          <w:sz w:val="24"/>
          <w:szCs w:val="24"/>
        </w:rPr>
        <w:t>mni</w:t>
      </w:r>
      <w:r w:rsidRPr="009374F4">
        <w:rPr>
          <w:rFonts w:ascii="Times New Roman" w:hAnsi="Times New Roman"/>
          <w:sz w:val="24"/>
          <w:szCs w:val="24"/>
        </w:rPr>
        <w:t>ej</w:t>
      </w:r>
      <w:r w:rsidR="00FD74C9">
        <w:rPr>
          <w:rFonts w:ascii="Times New Roman" w:hAnsi="Times New Roman"/>
          <w:sz w:val="24"/>
          <w:szCs w:val="24"/>
        </w:rPr>
        <w:br/>
      </w:r>
      <w:r w:rsidRPr="009374F4">
        <w:rPr>
          <w:rFonts w:ascii="Times New Roman" w:hAnsi="Times New Roman"/>
          <w:sz w:val="24"/>
          <w:szCs w:val="24"/>
        </w:rPr>
        <w:t xml:space="preserve">niż w roku </w:t>
      </w:r>
      <w:r w:rsidRPr="00E96853">
        <w:rPr>
          <w:rFonts w:ascii="Times New Roman" w:hAnsi="Times New Roman"/>
          <w:sz w:val="24"/>
          <w:szCs w:val="24"/>
        </w:rPr>
        <w:t>poprzedzającym. W 201</w:t>
      </w:r>
      <w:r w:rsidR="004200BE" w:rsidRPr="00E96853">
        <w:rPr>
          <w:rFonts w:ascii="Times New Roman" w:hAnsi="Times New Roman"/>
          <w:sz w:val="24"/>
          <w:szCs w:val="24"/>
        </w:rPr>
        <w:t>5</w:t>
      </w:r>
      <w:r w:rsidRPr="00E96853">
        <w:rPr>
          <w:rFonts w:ascii="Times New Roman" w:hAnsi="Times New Roman"/>
          <w:sz w:val="24"/>
          <w:szCs w:val="24"/>
        </w:rPr>
        <w:t xml:space="preserve">r. przemocy w rodzinie doświadczyły </w:t>
      </w:r>
      <w:r w:rsidR="00902A77" w:rsidRPr="00E96853">
        <w:rPr>
          <w:rFonts w:ascii="Times New Roman" w:hAnsi="Times New Roman"/>
          <w:sz w:val="24"/>
          <w:szCs w:val="24"/>
        </w:rPr>
        <w:t>4</w:t>
      </w:r>
      <w:r w:rsidRPr="00E96853">
        <w:rPr>
          <w:rFonts w:ascii="Times New Roman" w:hAnsi="Times New Roman"/>
          <w:sz w:val="24"/>
          <w:szCs w:val="24"/>
        </w:rPr>
        <w:t xml:space="preserve"> </w:t>
      </w:r>
      <w:r w:rsidR="00902A77" w:rsidRPr="00E96853">
        <w:rPr>
          <w:rFonts w:ascii="Times New Roman" w:hAnsi="Times New Roman"/>
          <w:sz w:val="24"/>
          <w:szCs w:val="24"/>
        </w:rPr>
        <w:t>927</w:t>
      </w:r>
      <w:r w:rsidR="008F04D4">
        <w:rPr>
          <w:rFonts w:ascii="Times New Roman" w:hAnsi="Times New Roman"/>
          <w:sz w:val="24"/>
          <w:szCs w:val="24"/>
        </w:rPr>
        <w:t xml:space="preserve"> osoby,</w:t>
      </w:r>
      <w:r w:rsidR="008F04D4">
        <w:rPr>
          <w:rFonts w:ascii="Times New Roman" w:hAnsi="Times New Roman"/>
          <w:sz w:val="24"/>
          <w:szCs w:val="24"/>
        </w:rPr>
        <w:br/>
      </w:r>
      <w:r w:rsidRPr="00E96853">
        <w:rPr>
          <w:rFonts w:ascii="Times New Roman" w:hAnsi="Times New Roman"/>
          <w:sz w:val="24"/>
          <w:szCs w:val="24"/>
        </w:rPr>
        <w:t xml:space="preserve">w tym </w:t>
      </w:r>
      <w:r w:rsidR="00E96853" w:rsidRPr="00E96853">
        <w:rPr>
          <w:rFonts w:ascii="Times New Roman" w:hAnsi="Times New Roman"/>
          <w:sz w:val="24"/>
          <w:szCs w:val="24"/>
        </w:rPr>
        <w:t>w 4 004 przypadkach wszczęto procedurę Niebieskiej Karty, a w 923 przypadkach formularze dotyczyły kolejnych przypadków przemocy w rodzinie w trakcie trwającej procedury</w:t>
      </w:r>
      <w:r w:rsidR="00DF7936">
        <w:rPr>
          <w:rFonts w:ascii="Times New Roman" w:hAnsi="Times New Roman"/>
          <w:sz w:val="24"/>
          <w:szCs w:val="24"/>
        </w:rPr>
        <w:t>.</w:t>
      </w:r>
      <w:r w:rsidR="001112CF">
        <w:rPr>
          <w:rFonts w:ascii="Times New Roman" w:hAnsi="Times New Roman"/>
          <w:sz w:val="24"/>
          <w:szCs w:val="24"/>
        </w:rPr>
        <w:t xml:space="preserve"> </w:t>
      </w:r>
      <w:r w:rsidRPr="00E96853">
        <w:rPr>
          <w:rFonts w:ascii="Times New Roman" w:hAnsi="Times New Roman"/>
          <w:sz w:val="24"/>
          <w:szCs w:val="24"/>
        </w:rPr>
        <w:t xml:space="preserve">O stosowanie przemocy wobec członków </w:t>
      </w:r>
      <w:r w:rsidRPr="002C2CD0">
        <w:rPr>
          <w:rFonts w:ascii="Times New Roman" w:hAnsi="Times New Roman"/>
          <w:sz w:val="24"/>
          <w:szCs w:val="24"/>
        </w:rPr>
        <w:t>rodziny w 201</w:t>
      </w:r>
      <w:r w:rsidR="00220427" w:rsidRPr="002C2CD0">
        <w:rPr>
          <w:rFonts w:ascii="Times New Roman" w:hAnsi="Times New Roman"/>
          <w:sz w:val="24"/>
          <w:szCs w:val="24"/>
        </w:rPr>
        <w:t>5</w:t>
      </w:r>
      <w:r w:rsidR="006D4357">
        <w:rPr>
          <w:rFonts w:ascii="Times New Roman" w:hAnsi="Times New Roman"/>
          <w:sz w:val="24"/>
          <w:szCs w:val="24"/>
        </w:rPr>
        <w:t xml:space="preserve"> r. podejrzewano</w:t>
      </w:r>
      <w:r w:rsidR="006D4357">
        <w:rPr>
          <w:rFonts w:ascii="Times New Roman" w:hAnsi="Times New Roman"/>
          <w:sz w:val="24"/>
          <w:szCs w:val="24"/>
        </w:rPr>
        <w:br/>
      </w:r>
      <w:r w:rsidRPr="002C2CD0">
        <w:rPr>
          <w:rFonts w:ascii="Times New Roman" w:hAnsi="Times New Roman"/>
          <w:sz w:val="24"/>
          <w:szCs w:val="24"/>
        </w:rPr>
        <w:t>7 4</w:t>
      </w:r>
      <w:r w:rsidR="00220427" w:rsidRPr="002C2CD0">
        <w:rPr>
          <w:rFonts w:ascii="Times New Roman" w:hAnsi="Times New Roman"/>
          <w:sz w:val="24"/>
          <w:szCs w:val="24"/>
        </w:rPr>
        <w:t>44</w:t>
      </w:r>
      <w:r w:rsidRPr="002C2CD0">
        <w:rPr>
          <w:rFonts w:ascii="Times New Roman" w:hAnsi="Times New Roman"/>
          <w:sz w:val="24"/>
          <w:szCs w:val="24"/>
        </w:rPr>
        <w:t xml:space="preserve"> os</w:t>
      </w:r>
      <w:r w:rsidR="00220427" w:rsidRPr="002C2CD0">
        <w:rPr>
          <w:rFonts w:ascii="Times New Roman" w:hAnsi="Times New Roman"/>
          <w:sz w:val="24"/>
          <w:szCs w:val="24"/>
        </w:rPr>
        <w:t>o</w:t>
      </w:r>
      <w:r w:rsidRPr="002C2CD0">
        <w:rPr>
          <w:rFonts w:ascii="Times New Roman" w:hAnsi="Times New Roman"/>
          <w:sz w:val="24"/>
          <w:szCs w:val="24"/>
        </w:rPr>
        <w:t>b</w:t>
      </w:r>
      <w:r w:rsidR="00220427" w:rsidRPr="002C2CD0">
        <w:rPr>
          <w:rFonts w:ascii="Times New Roman" w:hAnsi="Times New Roman"/>
          <w:sz w:val="24"/>
          <w:szCs w:val="24"/>
        </w:rPr>
        <w:t>a</w:t>
      </w:r>
      <w:r w:rsidRPr="002C2CD0">
        <w:rPr>
          <w:rFonts w:ascii="Times New Roman" w:hAnsi="Times New Roman"/>
          <w:sz w:val="24"/>
          <w:szCs w:val="24"/>
        </w:rPr>
        <w:t>, z</w:t>
      </w:r>
      <w:r w:rsidR="00220427" w:rsidRPr="002C2CD0">
        <w:rPr>
          <w:rFonts w:ascii="Times New Roman" w:hAnsi="Times New Roman"/>
          <w:sz w:val="24"/>
          <w:szCs w:val="24"/>
        </w:rPr>
        <w:t>aś w 2016r. ta liczba zmniejszyła się do 7 10</w:t>
      </w:r>
      <w:r w:rsidRPr="002C2CD0">
        <w:rPr>
          <w:rFonts w:ascii="Times New Roman" w:hAnsi="Times New Roman"/>
          <w:sz w:val="24"/>
          <w:szCs w:val="24"/>
        </w:rPr>
        <w:t>7</w:t>
      </w:r>
      <w:r w:rsidR="00220427" w:rsidRPr="002C2CD0">
        <w:rPr>
          <w:rFonts w:ascii="Times New Roman" w:hAnsi="Times New Roman"/>
          <w:sz w:val="24"/>
          <w:szCs w:val="24"/>
        </w:rPr>
        <w:t xml:space="preserve"> osób.</w:t>
      </w:r>
    </w:p>
    <w:p w:rsidR="00A47A13" w:rsidRPr="00A47A13" w:rsidRDefault="00A47A13" w:rsidP="000B0B43">
      <w:pPr>
        <w:spacing w:line="360" w:lineRule="auto"/>
        <w:ind w:firstLine="360"/>
        <w:jc w:val="both"/>
        <w:rPr>
          <w:rFonts w:ascii="Times New Roman" w:hAnsi="Times New Roman"/>
          <w:sz w:val="12"/>
          <w:szCs w:val="24"/>
        </w:rPr>
      </w:pPr>
    </w:p>
    <w:p w:rsidR="003A6083" w:rsidRPr="00FD5F2B" w:rsidRDefault="00A43426" w:rsidP="00FD5F2B">
      <w:pPr>
        <w:ind w:firstLine="360"/>
        <w:jc w:val="center"/>
        <w:rPr>
          <w:rFonts w:ascii="Times New Roman" w:hAnsi="Times New Roman"/>
          <w:b/>
          <w:sz w:val="20"/>
          <w:szCs w:val="24"/>
        </w:rPr>
      </w:pPr>
      <w:r w:rsidRPr="00FD5F2B">
        <w:rPr>
          <w:rFonts w:ascii="Times New Roman" w:hAnsi="Times New Roman"/>
          <w:b/>
          <w:sz w:val="20"/>
          <w:szCs w:val="24"/>
        </w:rPr>
        <w:t>Wykres 1: Niebieskie karty zarejestrowane przez jednostki organizacyjne Policji w latach 2015-2016</w:t>
      </w:r>
      <w:r w:rsidR="00F619C8">
        <w:rPr>
          <w:rFonts w:ascii="Times New Roman" w:hAnsi="Times New Roman"/>
          <w:b/>
          <w:sz w:val="20"/>
          <w:szCs w:val="24"/>
        </w:rPr>
        <w:t xml:space="preserve"> (w skali województwa)</w:t>
      </w:r>
    </w:p>
    <w:p w:rsidR="003A6083" w:rsidRDefault="00FD5F2B" w:rsidP="00FD5F2B">
      <w:pPr>
        <w:spacing w:line="36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FD5F2B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4572000" cy="2743200"/>
            <wp:effectExtent l="19050" t="0" r="1905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9032E" w:rsidRDefault="00E9032E" w:rsidP="006F3790">
      <w:pPr>
        <w:jc w:val="center"/>
        <w:rPr>
          <w:rFonts w:ascii="Times New Roman" w:hAnsi="Times New Roman"/>
          <w:b/>
          <w:sz w:val="20"/>
          <w:szCs w:val="24"/>
        </w:rPr>
      </w:pPr>
    </w:p>
    <w:p w:rsidR="009D0C11" w:rsidRPr="00FD4C5C" w:rsidRDefault="00465A67" w:rsidP="00AF0B26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D4C5C">
        <w:rPr>
          <w:rFonts w:ascii="Times New Roman" w:hAnsi="Times New Roman"/>
          <w:sz w:val="24"/>
          <w:szCs w:val="24"/>
        </w:rPr>
        <w:t>Z danych CBOS zgromadzonych w trakcie badania „Przemoc i konflikty w domu”, przeprowadzonego w styczniu 2005 roku na reprezentatywnej próbie losowej dorosłych mieszkańców Polski (N=1089), wynika, iż:</w:t>
      </w:r>
    </w:p>
    <w:p w:rsidR="009D0C11" w:rsidRPr="00FD4C5C" w:rsidRDefault="00465A67" w:rsidP="00AF0B26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D4C5C">
        <w:rPr>
          <w:rFonts w:ascii="Times New Roman" w:hAnsi="Times New Roman"/>
          <w:sz w:val="24"/>
          <w:szCs w:val="24"/>
        </w:rPr>
        <w:t>• 6% Polaków spotkało się z aktami przemocy w domu; kobiety były o</w:t>
      </w:r>
      <w:r w:rsidR="009D0C11" w:rsidRPr="00FD4C5C">
        <w:rPr>
          <w:rFonts w:ascii="Times New Roman" w:hAnsi="Times New Roman"/>
          <w:sz w:val="24"/>
          <w:szCs w:val="24"/>
        </w:rPr>
        <w:t>fiarami częściej</w:t>
      </w:r>
      <w:r w:rsidR="00157295">
        <w:rPr>
          <w:rFonts w:ascii="Times New Roman" w:hAnsi="Times New Roman"/>
          <w:sz w:val="24"/>
          <w:szCs w:val="24"/>
        </w:rPr>
        <w:br/>
      </w:r>
      <w:r w:rsidR="009D0C11" w:rsidRPr="00FD4C5C">
        <w:rPr>
          <w:rFonts w:ascii="Times New Roman" w:hAnsi="Times New Roman"/>
          <w:sz w:val="24"/>
          <w:szCs w:val="24"/>
        </w:rPr>
        <w:t>niż mężczyźni;</w:t>
      </w:r>
    </w:p>
    <w:p w:rsidR="009D0C11" w:rsidRDefault="00465A67" w:rsidP="00AF0B26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D4C5C">
        <w:rPr>
          <w:rFonts w:ascii="Times New Roman" w:hAnsi="Times New Roman"/>
          <w:sz w:val="24"/>
          <w:szCs w:val="24"/>
        </w:rPr>
        <w:t>• co 8 respondent (12%) przyznał, iż p</w:t>
      </w:r>
      <w:r w:rsidR="00825385">
        <w:rPr>
          <w:rFonts w:ascii="Times New Roman" w:hAnsi="Times New Roman"/>
          <w:sz w:val="24"/>
          <w:szCs w:val="24"/>
        </w:rPr>
        <w:t>rzynajmniej raz został uderzony</w:t>
      </w:r>
      <w:r w:rsidR="00825385">
        <w:rPr>
          <w:rFonts w:ascii="Times New Roman" w:hAnsi="Times New Roman"/>
          <w:sz w:val="24"/>
          <w:szCs w:val="24"/>
        </w:rPr>
        <w:br/>
      </w:r>
      <w:r w:rsidRPr="00FD4C5C">
        <w:rPr>
          <w:rFonts w:ascii="Times New Roman" w:hAnsi="Times New Roman"/>
          <w:sz w:val="24"/>
          <w:szCs w:val="24"/>
        </w:rPr>
        <w:t xml:space="preserve">przez współmałżonka podczas kłótni; połowa osób z tej grupy co najmniej kilkakrotnie padła ofiarą agresji; 11% badanych przyznało, że zdarzyło im </w:t>
      </w:r>
      <w:r w:rsidR="00825385">
        <w:rPr>
          <w:rFonts w:ascii="Times New Roman" w:hAnsi="Times New Roman"/>
          <w:sz w:val="24"/>
          <w:szCs w:val="24"/>
        </w:rPr>
        <w:t>się uderzyć partnera/partnerkę;</w:t>
      </w:r>
      <w:r w:rsidR="00825385">
        <w:rPr>
          <w:rFonts w:ascii="Times New Roman" w:hAnsi="Times New Roman"/>
          <w:sz w:val="24"/>
          <w:szCs w:val="24"/>
        </w:rPr>
        <w:br/>
      </w:r>
      <w:r w:rsidRPr="002C2FD5">
        <w:rPr>
          <w:rFonts w:ascii="Times New Roman" w:hAnsi="Times New Roman"/>
          <w:sz w:val="24"/>
          <w:szCs w:val="24"/>
        </w:rPr>
        <w:t>jak wskazały badania przemoc wśród partnerów jest zwykle wzajemna – osoby, które przyznały się do bicia w większości były kiedyś ofiarami i na odwrót – ponad połowa ofiar (59%) przyznała się do stosowania przemocy;</w:t>
      </w:r>
    </w:p>
    <w:p w:rsidR="0096349C" w:rsidRPr="0096349C" w:rsidRDefault="0096349C" w:rsidP="00AF0B26">
      <w:pPr>
        <w:spacing w:line="360" w:lineRule="auto"/>
        <w:ind w:firstLine="360"/>
        <w:jc w:val="both"/>
        <w:rPr>
          <w:rFonts w:ascii="Times New Roman" w:hAnsi="Times New Roman"/>
          <w:sz w:val="8"/>
          <w:szCs w:val="24"/>
        </w:rPr>
      </w:pPr>
    </w:p>
    <w:p w:rsidR="004833CA" w:rsidRPr="002C2FD5" w:rsidRDefault="00465A67" w:rsidP="00AF0B26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C2FD5">
        <w:rPr>
          <w:rFonts w:ascii="Times New Roman" w:hAnsi="Times New Roman"/>
          <w:sz w:val="24"/>
          <w:szCs w:val="24"/>
        </w:rPr>
        <w:t>• do doświadczania w domu przemocy psychologicznej w postaci wyzwisk, krzyków</w:t>
      </w:r>
      <w:r w:rsidR="00B07016" w:rsidRPr="002C2FD5">
        <w:rPr>
          <w:rFonts w:ascii="Times New Roman" w:hAnsi="Times New Roman"/>
          <w:sz w:val="24"/>
          <w:szCs w:val="24"/>
        </w:rPr>
        <w:br/>
      </w:r>
      <w:r w:rsidRPr="002C2FD5">
        <w:rPr>
          <w:rFonts w:ascii="Times New Roman" w:hAnsi="Times New Roman"/>
          <w:sz w:val="24"/>
          <w:szCs w:val="24"/>
        </w:rPr>
        <w:t>i agresji słownej przyznała się ¼ badanych (27%), c</w:t>
      </w:r>
      <w:r w:rsidR="00B07016" w:rsidRPr="002C2FD5">
        <w:rPr>
          <w:rFonts w:ascii="Times New Roman" w:hAnsi="Times New Roman"/>
          <w:sz w:val="24"/>
          <w:szCs w:val="24"/>
        </w:rPr>
        <w:t>o 10 badany (10%) zadeklarował,</w:t>
      </w:r>
      <w:r w:rsidR="00B07016" w:rsidRPr="002C2FD5">
        <w:rPr>
          <w:rFonts w:ascii="Times New Roman" w:hAnsi="Times New Roman"/>
          <w:sz w:val="24"/>
          <w:szCs w:val="24"/>
        </w:rPr>
        <w:br/>
      </w:r>
      <w:r w:rsidRPr="002C2FD5">
        <w:rPr>
          <w:rFonts w:ascii="Times New Roman" w:hAnsi="Times New Roman"/>
          <w:sz w:val="24"/>
          <w:szCs w:val="24"/>
        </w:rPr>
        <w:t>że był narażany na poniżanie i kpiny; 6% przyznało się natomiast do doświadczania gróźb</w:t>
      </w:r>
      <w:r w:rsidR="00B07016" w:rsidRPr="002C2FD5">
        <w:rPr>
          <w:rFonts w:ascii="Times New Roman" w:hAnsi="Times New Roman"/>
          <w:sz w:val="24"/>
          <w:szCs w:val="24"/>
        </w:rPr>
        <w:br/>
      </w:r>
      <w:r w:rsidRPr="002C2FD5">
        <w:rPr>
          <w:rFonts w:ascii="Times New Roman" w:hAnsi="Times New Roman"/>
          <w:sz w:val="24"/>
          <w:szCs w:val="24"/>
        </w:rPr>
        <w:t>i szantażu</w:t>
      </w:r>
      <w:r w:rsidR="004833CA" w:rsidRPr="002C2FD5">
        <w:rPr>
          <w:rFonts w:ascii="Times New Roman" w:hAnsi="Times New Roman"/>
          <w:sz w:val="24"/>
          <w:szCs w:val="24"/>
        </w:rPr>
        <w:t>;</w:t>
      </w:r>
    </w:p>
    <w:p w:rsidR="00646BF2" w:rsidRPr="002C2FD5" w:rsidRDefault="00465A67" w:rsidP="00AF0B26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C2FD5">
        <w:rPr>
          <w:rFonts w:ascii="Times New Roman" w:hAnsi="Times New Roman"/>
          <w:sz w:val="24"/>
          <w:szCs w:val="24"/>
        </w:rPr>
        <w:t>• 68% badanych zadeklarowało, że w ich domach zdarzają się kłótnie i awantury; większość z tej grupy podkreślała jednak sporadyczność tego typu zdarzeń;</w:t>
      </w:r>
    </w:p>
    <w:p w:rsidR="00646BF2" w:rsidRPr="002C2FD5" w:rsidRDefault="00465A67" w:rsidP="00AF0B26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C2FD5">
        <w:rPr>
          <w:rFonts w:ascii="Times New Roman" w:hAnsi="Times New Roman"/>
          <w:sz w:val="24"/>
          <w:szCs w:val="24"/>
        </w:rPr>
        <w:t>• wśród cech sprzyjających występowaniu przemocy znalazły się: płeć, sytuacja materialna oraz religijność;</w:t>
      </w:r>
    </w:p>
    <w:p w:rsidR="00465A67" w:rsidRPr="002C2FD5" w:rsidRDefault="00465A67" w:rsidP="00AF0B26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C2FD5">
        <w:rPr>
          <w:rFonts w:ascii="Times New Roman" w:hAnsi="Times New Roman"/>
          <w:sz w:val="24"/>
          <w:szCs w:val="24"/>
        </w:rPr>
        <w:t>• najczęstszym powodem nieporozumień i kłótni okazały się pieniądze a szczególnie</w:t>
      </w:r>
      <w:r w:rsidR="00593C88" w:rsidRPr="002C2FD5">
        <w:rPr>
          <w:rFonts w:ascii="Times New Roman" w:hAnsi="Times New Roman"/>
          <w:sz w:val="24"/>
          <w:szCs w:val="24"/>
        </w:rPr>
        <w:br/>
      </w:r>
      <w:r w:rsidRPr="002C2FD5">
        <w:rPr>
          <w:rFonts w:ascii="Times New Roman" w:hAnsi="Times New Roman"/>
          <w:sz w:val="24"/>
          <w:szCs w:val="24"/>
        </w:rPr>
        <w:t>ich brak (31%); dalej znalazły się odmienne poglądy i różnice zdań (18%), drobiazgi, sprawy nieistotne, błahe (15%), obowiązki domowe i codzienne życie (10%), nadużywanie alkoholu i pijaństwo (8%) oraz stosunek do dzieci i ich wychowania (6</w:t>
      </w:r>
      <w:r w:rsidR="007F0E3A" w:rsidRPr="002C2FD5">
        <w:rPr>
          <w:rFonts w:ascii="Times New Roman" w:hAnsi="Times New Roman"/>
          <w:sz w:val="24"/>
          <w:szCs w:val="24"/>
        </w:rPr>
        <w:t>%).</w:t>
      </w:r>
    </w:p>
    <w:p w:rsidR="009F516E" w:rsidRPr="009F516E" w:rsidRDefault="009F516E" w:rsidP="00AF0B26">
      <w:pPr>
        <w:spacing w:line="360" w:lineRule="auto"/>
        <w:ind w:firstLine="360"/>
        <w:jc w:val="both"/>
        <w:rPr>
          <w:rFonts w:ascii="Times New Roman" w:hAnsi="Times New Roman"/>
          <w:color w:val="FF0000"/>
          <w:sz w:val="12"/>
          <w:szCs w:val="24"/>
        </w:rPr>
      </w:pPr>
    </w:p>
    <w:p w:rsidR="00AF0B26" w:rsidRPr="00553F21" w:rsidRDefault="00AF0B26" w:rsidP="009F516E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D0A53">
        <w:rPr>
          <w:rFonts w:ascii="Times New Roman" w:hAnsi="Times New Roman"/>
          <w:sz w:val="24"/>
          <w:szCs w:val="24"/>
        </w:rPr>
        <w:t xml:space="preserve">W Gminie </w:t>
      </w:r>
      <w:r w:rsidR="001D0A53" w:rsidRPr="00B2702C">
        <w:rPr>
          <w:rFonts w:ascii="Times New Roman" w:hAnsi="Times New Roman"/>
          <w:sz w:val="24"/>
          <w:szCs w:val="24"/>
        </w:rPr>
        <w:t>Sękowa</w:t>
      </w:r>
      <w:r w:rsidRPr="00B2702C">
        <w:rPr>
          <w:rFonts w:ascii="Times New Roman" w:hAnsi="Times New Roman"/>
          <w:sz w:val="24"/>
          <w:szCs w:val="24"/>
        </w:rPr>
        <w:t xml:space="preserve"> w latach 201</w:t>
      </w:r>
      <w:r w:rsidR="00C514D0" w:rsidRPr="00B2702C">
        <w:rPr>
          <w:rFonts w:ascii="Times New Roman" w:hAnsi="Times New Roman"/>
          <w:sz w:val="24"/>
          <w:szCs w:val="24"/>
        </w:rPr>
        <w:t>5</w:t>
      </w:r>
      <w:r w:rsidRPr="00B2702C">
        <w:rPr>
          <w:rFonts w:ascii="Times New Roman" w:hAnsi="Times New Roman"/>
          <w:sz w:val="24"/>
          <w:szCs w:val="24"/>
        </w:rPr>
        <w:t xml:space="preserve"> – 201</w:t>
      </w:r>
      <w:r w:rsidR="00C514D0" w:rsidRPr="00B2702C">
        <w:rPr>
          <w:rFonts w:ascii="Times New Roman" w:hAnsi="Times New Roman"/>
          <w:sz w:val="24"/>
          <w:szCs w:val="24"/>
        </w:rPr>
        <w:t>7</w:t>
      </w:r>
      <w:r w:rsidRPr="00B2702C">
        <w:rPr>
          <w:rFonts w:ascii="Times New Roman" w:hAnsi="Times New Roman"/>
          <w:sz w:val="24"/>
          <w:szCs w:val="24"/>
        </w:rPr>
        <w:t xml:space="preserve"> procedurę Niebieskiej Karty realizowano 3</w:t>
      </w:r>
      <w:r w:rsidR="00275C5D">
        <w:rPr>
          <w:rFonts w:ascii="Times New Roman" w:hAnsi="Times New Roman"/>
          <w:sz w:val="24"/>
          <w:szCs w:val="24"/>
        </w:rPr>
        <w:t>1</w:t>
      </w:r>
      <w:r w:rsidRPr="00B2702C">
        <w:rPr>
          <w:rFonts w:ascii="Times New Roman" w:hAnsi="Times New Roman"/>
          <w:sz w:val="24"/>
          <w:szCs w:val="24"/>
        </w:rPr>
        <w:t xml:space="preserve"> razy, co średniorocznie </w:t>
      </w:r>
      <w:r w:rsidRPr="00AD2BEC">
        <w:rPr>
          <w:rFonts w:ascii="Times New Roman" w:hAnsi="Times New Roman"/>
          <w:sz w:val="24"/>
          <w:szCs w:val="24"/>
        </w:rPr>
        <w:t>daje</w:t>
      </w:r>
      <w:r w:rsidR="00AD2BEC" w:rsidRPr="00AD2BEC">
        <w:rPr>
          <w:rFonts w:ascii="Times New Roman" w:hAnsi="Times New Roman"/>
          <w:sz w:val="24"/>
          <w:szCs w:val="24"/>
        </w:rPr>
        <w:t xml:space="preserve"> 10</w:t>
      </w:r>
      <w:r w:rsidRPr="00AD2BEC">
        <w:rPr>
          <w:rFonts w:ascii="Times New Roman" w:hAnsi="Times New Roman"/>
          <w:sz w:val="24"/>
          <w:szCs w:val="24"/>
        </w:rPr>
        <w:t>,</w:t>
      </w:r>
      <w:r w:rsidR="00AD2BEC" w:rsidRPr="00AD2BEC">
        <w:rPr>
          <w:rFonts w:ascii="Times New Roman" w:hAnsi="Times New Roman"/>
          <w:sz w:val="24"/>
          <w:szCs w:val="24"/>
        </w:rPr>
        <w:t>33</w:t>
      </w:r>
      <w:r w:rsidRPr="00AD2BEC">
        <w:rPr>
          <w:rFonts w:ascii="Times New Roman" w:hAnsi="Times New Roman"/>
          <w:sz w:val="24"/>
          <w:szCs w:val="24"/>
        </w:rPr>
        <w:t xml:space="preserve"> interwencji. Procedurę Niebieskiej Karty najczęściej wszczynali policjanci, tj. 2</w:t>
      </w:r>
      <w:r w:rsidR="003068D9">
        <w:rPr>
          <w:rFonts w:ascii="Times New Roman" w:hAnsi="Times New Roman"/>
          <w:sz w:val="24"/>
          <w:szCs w:val="24"/>
        </w:rPr>
        <w:t>2</w:t>
      </w:r>
      <w:r w:rsidRPr="00AD2BEC">
        <w:rPr>
          <w:rFonts w:ascii="Times New Roman" w:hAnsi="Times New Roman"/>
          <w:sz w:val="24"/>
          <w:szCs w:val="24"/>
        </w:rPr>
        <w:t xml:space="preserve"> razy, </w:t>
      </w:r>
      <w:r w:rsidRPr="00687403">
        <w:rPr>
          <w:rFonts w:ascii="Times New Roman" w:hAnsi="Times New Roman"/>
          <w:sz w:val="24"/>
          <w:szCs w:val="24"/>
        </w:rPr>
        <w:t xml:space="preserve">następnie pracownicy socjalni – </w:t>
      </w:r>
      <w:r w:rsidR="00687403" w:rsidRPr="00687403">
        <w:rPr>
          <w:rFonts w:ascii="Times New Roman" w:hAnsi="Times New Roman"/>
          <w:sz w:val="24"/>
          <w:szCs w:val="24"/>
        </w:rPr>
        <w:t>7</w:t>
      </w:r>
      <w:r w:rsidRPr="00687403">
        <w:rPr>
          <w:rFonts w:ascii="Times New Roman" w:hAnsi="Times New Roman"/>
          <w:sz w:val="24"/>
          <w:szCs w:val="24"/>
        </w:rPr>
        <w:t xml:space="preserve"> </w:t>
      </w:r>
      <w:r w:rsidRPr="00326533">
        <w:rPr>
          <w:rFonts w:ascii="Times New Roman" w:hAnsi="Times New Roman"/>
          <w:sz w:val="24"/>
          <w:szCs w:val="24"/>
        </w:rPr>
        <w:t>razy.</w:t>
      </w:r>
      <w:r w:rsidR="00A70A28">
        <w:rPr>
          <w:rFonts w:ascii="Times New Roman" w:hAnsi="Times New Roman"/>
          <w:sz w:val="24"/>
          <w:szCs w:val="24"/>
        </w:rPr>
        <w:br/>
      </w:r>
      <w:r w:rsidRPr="00326533">
        <w:rPr>
          <w:rFonts w:ascii="Times New Roman" w:hAnsi="Times New Roman"/>
          <w:sz w:val="24"/>
          <w:szCs w:val="24"/>
        </w:rPr>
        <w:t xml:space="preserve">We wspomnianym okresie </w:t>
      </w:r>
      <w:r w:rsidR="00B45444" w:rsidRPr="00326533">
        <w:rPr>
          <w:rFonts w:ascii="Times New Roman" w:hAnsi="Times New Roman"/>
          <w:sz w:val="24"/>
          <w:szCs w:val="24"/>
        </w:rPr>
        <w:t>28 rodzin objętych zostało pomocą Zespołu Interdyscyplinarnego, n</w:t>
      </w:r>
      <w:r w:rsidRPr="00326533">
        <w:rPr>
          <w:rFonts w:ascii="Times New Roman" w:hAnsi="Times New Roman"/>
          <w:sz w:val="24"/>
          <w:szCs w:val="24"/>
        </w:rPr>
        <w:t>atomiast o stosowanie przemocy w rodzinie podejrzewano ogółem 3</w:t>
      </w:r>
      <w:r w:rsidR="00326533">
        <w:rPr>
          <w:rFonts w:ascii="Times New Roman" w:hAnsi="Times New Roman"/>
          <w:sz w:val="24"/>
          <w:szCs w:val="24"/>
        </w:rPr>
        <w:t>0</w:t>
      </w:r>
      <w:r w:rsidRPr="00326533">
        <w:rPr>
          <w:rFonts w:ascii="Times New Roman" w:hAnsi="Times New Roman"/>
          <w:sz w:val="24"/>
          <w:szCs w:val="24"/>
        </w:rPr>
        <w:t xml:space="preserve"> </w:t>
      </w:r>
      <w:r w:rsidRPr="00E04666">
        <w:rPr>
          <w:rFonts w:ascii="Times New Roman" w:hAnsi="Times New Roman"/>
          <w:sz w:val="24"/>
          <w:szCs w:val="24"/>
        </w:rPr>
        <w:t>osób. W w</w:t>
      </w:r>
      <w:r w:rsidR="00527B7F" w:rsidRPr="00E04666">
        <w:rPr>
          <w:rFonts w:ascii="Times New Roman" w:hAnsi="Times New Roman"/>
          <w:sz w:val="24"/>
          <w:szCs w:val="24"/>
        </w:rPr>
        <w:t>ięk</w:t>
      </w:r>
      <w:r w:rsidRPr="00E04666">
        <w:rPr>
          <w:rFonts w:ascii="Times New Roman" w:hAnsi="Times New Roman"/>
          <w:sz w:val="24"/>
          <w:szCs w:val="24"/>
        </w:rPr>
        <w:t>sz</w:t>
      </w:r>
      <w:r w:rsidR="00527B7F" w:rsidRPr="00E04666">
        <w:rPr>
          <w:rFonts w:ascii="Times New Roman" w:hAnsi="Times New Roman"/>
          <w:sz w:val="24"/>
          <w:szCs w:val="24"/>
        </w:rPr>
        <w:t>ości</w:t>
      </w:r>
      <w:r w:rsidRPr="00E04666">
        <w:rPr>
          <w:rFonts w:ascii="Times New Roman" w:hAnsi="Times New Roman"/>
          <w:sz w:val="24"/>
          <w:szCs w:val="24"/>
        </w:rPr>
        <w:t xml:space="preserve"> przypadk</w:t>
      </w:r>
      <w:r w:rsidR="00527B7F" w:rsidRPr="00E04666">
        <w:rPr>
          <w:rFonts w:ascii="Times New Roman" w:hAnsi="Times New Roman"/>
          <w:sz w:val="24"/>
          <w:szCs w:val="24"/>
        </w:rPr>
        <w:t>ów</w:t>
      </w:r>
      <w:r w:rsidRPr="00E04666">
        <w:rPr>
          <w:rFonts w:ascii="Times New Roman" w:hAnsi="Times New Roman"/>
          <w:sz w:val="24"/>
          <w:szCs w:val="24"/>
        </w:rPr>
        <w:t xml:space="preserve"> sprawcami byli mężczyźni</w:t>
      </w:r>
      <w:r w:rsidR="00527B7F" w:rsidRPr="00E04666">
        <w:rPr>
          <w:rFonts w:ascii="Times New Roman" w:hAnsi="Times New Roman"/>
          <w:sz w:val="24"/>
          <w:szCs w:val="24"/>
        </w:rPr>
        <w:t>, zaś</w:t>
      </w:r>
      <w:r w:rsidRPr="00E04666">
        <w:rPr>
          <w:rFonts w:ascii="Times New Roman" w:hAnsi="Times New Roman"/>
          <w:sz w:val="24"/>
          <w:szCs w:val="24"/>
        </w:rPr>
        <w:t xml:space="preserve"> </w:t>
      </w:r>
      <w:r w:rsidR="00527B7F" w:rsidRPr="00E04666">
        <w:rPr>
          <w:rFonts w:ascii="Times New Roman" w:hAnsi="Times New Roman"/>
          <w:sz w:val="24"/>
          <w:szCs w:val="24"/>
        </w:rPr>
        <w:t>n</w:t>
      </w:r>
      <w:r w:rsidRPr="00E04666">
        <w:rPr>
          <w:rFonts w:ascii="Times New Roman" w:hAnsi="Times New Roman"/>
          <w:sz w:val="24"/>
          <w:szCs w:val="24"/>
        </w:rPr>
        <w:t>ajcz</w:t>
      </w:r>
      <w:r w:rsidR="00E04666" w:rsidRPr="00E04666">
        <w:rPr>
          <w:rFonts w:ascii="Times New Roman" w:hAnsi="Times New Roman"/>
          <w:sz w:val="24"/>
          <w:szCs w:val="24"/>
        </w:rPr>
        <w:t>ęściej stosowaną formą przemocy</w:t>
      </w:r>
      <w:r w:rsidR="00E04666" w:rsidRPr="00E04666">
        <w:rPr>
          <w:rFonts w:ascii="Times New Roman" w:hAnsi="Times New Roman"/>
          <w:sz w:val="24"/>
          <w:szCs w:val="24"/>
        </w:rPr>
        <w:br/>
      </w:r>
      <w:r w:rsidRPr="00E04666">
        <w:rPr>
          <w:rFonts w:ascii="Times New Roman" w:hAnsi="Times New Roman"/>
          <w:sz w:val="24"/>
          <w:szCs w:val="24"/>
        </w:rPr>
        <w:t>w rodzinie była przemoc fizyczna i psychiczna wobec współmałżonka lub partnera.</w:t>
      </w:r>
      <w:r w:rsidRPr="00142AB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53F21">
        <w:rPr>
          <w:rFonts w:ascii="Times New Roman" w:hAnsi="Times New Roman"/>
          <w:sz w:val="24"/>
          <w:szCs w:val="24"/>
        </w:rPr>
        <w:t>Zanotowano również przypadki</w:t>
      </w:r>
      <w:r w:rsidR="00553F21" w:rsidRPr="00553F21">
        <w:rPr>
          <w:rFonts w:ascii="Times New Roman" w:hAnsi="Times New Roman"/>
          <w:sz w:val="24"/>
          <w:szCs w:val="24"/>
        </w:rPr>
        <w:t xml:space="preserve"> przemocy wobec osób starszych.</w:t>
      </w:r>
    </w:p>
    <w:p w:rsidR="00E9032E" w:rsidRPr="00553F21" w:rsidRDefault="00E9032E" w:rsidP="00E9032E">
      <w:pPr>
        <w:jc w:val="both"/>
        <w:rPr>
          <w:rFonts w:ascii="Times New Roman" w:hAnsi="Times New Roman"/>
          <w:sz w:val="24"/>
          <w:szCs w:val="24"/>
        </w:rPr>
      </w:pPr>
    </w:p>
    <w:p w:rsidR="006F3790" w:rsidRDefault="003A6083" w:rsidP="006F3790">
      <w:pPr>
        <w:jc w:val="center"/>
        <w:rPr>
          <w:rFonts w:ascii="Times New Roman" w:hAnsi="Times New Roman"/>
          <w:b/>
          <w:sz w:val="20"/>
          <w:szCs w:val="24"/>
        </w:rPr>
      </w:pPr>
      <w:r w:rsidRPr="003A6083">
        <w:rPr>
          <w:rFonts w:ascii="Times New Roman" w:hAnsi="Times New Roman"/>
          <w:b/>
          <w:sz w:val="20"/>
          <w:szCs w:val="24"/>
        </w:rPr>
        <w:t>Wykres 2:</w:t>
      </w:r>
      <w:r w:rsidR="00A43426" w:rsidRPr="003A6083">
        <w:rPr>
          <w:rFonts w:ascii="Times New Roman" w:hAnsi="Times New Roman"/>
          <w:b/>
          <w:sz w:val="20"/>
          <w:szCs w:val="24"/>
        </w:rPr>
        <w:t xml:space="preserve"> </w:t>
      </w:r>
      <w:r w:rsidRPr="003A6083">
        <w:rPr>
          <w:rFonts w:ascii="Times New Roman" w:hAnsi="Times New Roman"/>
          <w:b/>
          <w:sz w:val="20"/>
          <w:szCs w:val="24"/>
        </w:rPr>
        <w:t>Niebieskie karty zarejestrowane przez Gminny Zespół Interdyscyplinarny</w:t>
      </w:r>
    </w:p>
    <w:p w:rsidR="003A6083" w:rsidRPr="003A6083" w:rsidRDefault="003A6083" w:rsidP="006F3790">
      <w:pPr>
        <w:jc w:val="center"/>
        <w:rPr>
          <w:rFonts w:ascii="Times New Roman" w:hAnsi="Times New Roman"/>
          <w:b/>
          <w:sz w:val="20"/>
          <w:szCs w:val="24"/>
        </w:rPr>
      </w:pPr>
      <w:r w:rsidRPr="003A6083">
        <w:rPr>
          <w:rFonts w:ascii="Times New Roman" w:hAnsi="Times New Roman"/>
          <w:b/>
          <w:sz w:val="20"/>
          <w:szCs w:val="24"/>
        </w:rPr>
        <w:t>w Sękowej w latach 2015-2017</w:t>
      </w:r>
    </w:p>
    <w:p w:rsidR="00A43426" w:rsidRDefault="00A43426" w:rsidP="00A43426">
      <w:pPr>
        <w:spacing w:line="360" w:lineRule="auto"/>
        <w:ind w:firstLine="360"/>
        <w:jc w:val="center"/>
        <w:rPr>
          <w:rFonts w:ascii="Times New Roman" w:hAnsi="Times New Roman"/>
          <w:color w:val="FF0000"/>
          <w:sz w:val="24"/>
          <w:szCs w:val="24"/>
        </w:rPr>
      </w:pPr>
      <w:r w:rsidRPr="00A43426">
        <w:rPr>
          <w:rFonts w:ascii="Times New Roman" w:hAnsi="Times New Roman"/>
          <w:noProof/>
          <w:color w:val="FF0000"/>
          <w:sz w:val="24"/>
          <w:szCs w:val="24"/>
          <w:lang w:eastAsia="pl-PL"/>
        </w:rPr>
        <w:drawing>
          <wp:inline distT="0" distB="0" distL="0" distR="0">
            <wp:extent cx="4572000" cy="2743200"/>
            <wp:effectExtent l="19050" t="0" r="1905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712C1" w:rsidRDefault="006712C1" w:rsidP="000B0B43">
      <w:pPr>
        <w:spacing w:line="360" w:lineRule="auto"/>
        <w:ind w:firstLine="360"/>
        <w:jc w:val="both"/>
        <w:rPr>
          <w:rFonts w:ascii="Times New Roman" w:hAnsi="Times New Roman"/>
          <w:sz w:val="12"/>
          <w:szCs w:val="24"/>
        </w:rPr>
      </w:pPr>
    </w:p>
    <w:p w:rsidR="00C62A1A" w:rsidRDefault="00C62A1A" w:rsidP="000B0B43">
      <w:pPr>
        <w:spacing w:line="360" w:lineRule="auto"/>
        <w:ind w:firstLine="360"/>
        <w:jc w:val="both"/>
        <w:rPr>
          <w:rFonts w:ascii="Times New Roman" w:hAnsi="Times New Roman"/>
          <w:sz w:val="12"/>
          <w:szCs w:val="24"/>
        </w:rPr>
      </w:pPr>
    </w:p>
    <w:p w:rsidR="00C62A1A" w:rsidRPr="00C61153" w:rsidRDefault="00C62A1A" w:rsidP="000B0B43">
      <w:pPr>
        <w:spacing w:line="360" w:lineRule="auto"/>
        <w:ind w:firstLine="360"/>
        <w:jc w:val="both"/>
        <w:rPr>
          <w:rFonts w:ascii="Times New Roman" w:hAnsi="Times New Roman"/>
          <w:sz w:val="12"/>
          <w:szCs w:val="24"/>
        </w:rPr>
      </w:pPr>
    </w:p>
    <w:p w:rsidR="006712C1" w:rsidRDefault="006712C1" w:rsidP="006712C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Cele, działania, sposoby realizacji</w:t>
      </w:r>
    </w:p>
    <w:p w:rsidR="006712C1" w:rsidRDefault="006712C1" w:rsidP="006712C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712C1" w:rsidRDefault="0036687C" w:rsidP="006712C1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Celem ogólnym Programu </w:t>
      </w:r>
      <w:r w:rsidR="00981D68" w:rsidRPr="00981D68">
        <w:rPr>
          <w:rFonts w:ascii="Times New Roman" w:hAnsi="Times New Roman"/>
          <w:sz w:val="24"/>
          <w:szCs w:val="24"/>
        </w:rPr>
        <w:t xml:space="preserve">jest przeciwdziałanie zjawisku przemocy w rodzinie w Gminie </w:t>
      </w:r>
      <w:r w:rsidR="00851BBD">
        <w:rPr>
          <w:rFonts w:ascii="Times New Roman" w:hAnsi="Times New Roman"/>
          <w:sz w:val="24"/>
          <w:szCs w:val="24"/>
        </w:rPr>
        <w:t>Sękowa</w:t>
      </w:r>
      <w:r w:rsidR="00981D68" w:rsidRPr="00981D68">
        <w:rPr>
          <w:rFonts w:ascii="Times New Roman" w:hAnsi="Times New Roman"/>
          <w:sz w:val="24"/>
          <w:szCs w:val="24"/>
        </w:rPr>
        <w:t xml:space="preserve"> oraz ochrona osób doznających przemocy w rodzinie, który będzie osiąg</w:t>
      </w:r>
      <w:r w:rsidR="00981D68">
        <w:rPr>
          <w:rFonts w:ascii="Times New Roman" w:hAnsi="Times New Roman"/>
          <w:sz w:val="24"/>
          <w:szCs w:val="24"/>
        </w:rPr>
        <w:t>any</w:t>
      </w:r>
      <w:r w:rsidR="00981D68">
        <w:rPr>
          <w:rFonts w:ascii="Times New Roman" w:hAnsi="Times New Roman"/>
          <w:sz w:val="24"/>
          <w:szCs w:val="24"/>
        </w:rPr>
        <w:br/>
      </w:r>
      <w:r w:rsidR="00981D68" w:rsidRPr="00981D68">
        <w:rPr>
          <w:rFonts w:ascii="Times New Roman" w:hAnsi="Times New Roman"/>
          <w:sz w:val="24"/>
          <w:szCs w:val="24"/>
        </w:rPr>
        <w:t>przez realizację następujących celów szczegółowych:</w:t>
      </w:r>
    </w:p>
    <w:p w:rsidR="00002753" w:rsidRPr="007F63F8" w:rsidRDefault="007A5BF7" w:rsidP="0041731B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Rozwijanie </w:t>
      </w:r>
      <w:r w:rsidR="007F63F8" w:rsidRPr="007F63F8">
        <w:rPr>
          <w:rFonts w:ascii="Times New Roman" w:hAnsi="Times New Roman"/>
          <w:sz w:val="24"/>
          <w:szCs w:val="24"/>
        </w:rPr>
        <w:t>działań profilaktycznych w zakresie przeciwdziałania przemocy</w:t>
      </w:r>
      <w:r w:rsidR="007F63F8">
        <w:rPr>
          <w:rFonts w:ascii="Times New Roman" w:hAnsi="Times New Roman"/>
          <w:sz w:val="24"/>
          <w:szCs w:val="24"/>
        </w:rPr>
        <w:t>.</w:t>
      </w:r>
    </w:p>
    <w:p w:rsidR="007F63F8" w:rsidRPr="00660C38" w:rsidRDefault="007F63F8" w:rsidP="0041731B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Rozwijanie </w:t>
      </w:r>
      <w:r w:rsidR="00577826" w:rsidRPr="00577826">
        <w:rPr>
          <w:rFonts w:ascii="Times New Roman" w:hAnsi="Times New Roman"/>
          <w:sz w:val="24"/>
          <w:szCs w:val="24"/>
        </w:rPr>
        <w:t>działań mających na celu p</w:t>
      </w:r>
      <w:r w:rsidR="00577826">
        <w:rPr>
          <w:rFonts w:ascii="Times New Roman" w:hAnsi="Times New Roman"/>
          <w:sz w:val="24"/>
          <w:szCs w:val="24"/>
        </w:rPr>
        <w:t>omoc osobom doznającym przemocy</w:t>
      </w:r>
      <w:r w:rsidR="00577826">
        <w:rPr>
          <w:rFonts w:ascii="Times New Roman" w:hAnsi="Times New Roman"/>
          <w:sz w:val="24"/>
          <w:szCs w:val="24"/>
        </w:rPr>
        <w:br/>
      </w:r>
      <w:r w:rsidR="00577826" w:rsidRPr="00577826">
        <w:rPr>
          <w:rFonts w:ascii="Times New Roman" w:hAnsi="Times New Roman"/>
          <w:sz w:val="24"/>
          <w:szCs w:val="24"/>
        </w:rPr>
        <w:t>w rodzinie.</w:t>
      </w:r>
    </w:p>
    <w:p w:rsidR="00660C38" w:rsidRPr="00F71C29" w:rsidRDefault="00660C38" w:rsidP="0041731B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Podejmowanie </w:t>
      </w:r>
      <w:r w:rsidRPr="00660C38">
        <w:rPr>
          <w:rFonts w:ascii="Times New Roman" w:hAnsi="Times New Roman"/>
          <w:sz w:val="24"/>
          <w:szCs w:val="24"/>
        </w:rPr>
        <w:t>działań wobec osób podej</w:t>
      </w:r>
      <w:r>
        <w:rPr>
          <w:rFonts w:ascii="Times New Roman" w:hAnsi="Times New Roman"/>
          <w:sz w:val="24"/>
          <w:szCs w:val="24"/>
        </w:rPr>
        <w:t>rzewanych o stosowanie przemocy</w:t>
      </w:r>
      <w:r>
        <w:rPr>
          <w:rFonts w:ascii="Times New Roman" w:hAnsi="Times New Roman"/>
          <w:sz w:val="24"/>
          <w:szCs w:val="24"/>
        </w:rPr>
        <w:br/>
      </w:r>
      <w:r w:rsidRPr="00660C38">
        <w:rPr>
          <w:rFonts w:ascii="Times New Roman" w:hAnsi="Times New Roman"/>
          <w:sz w:val="24"/>
          <w:szCs w:val="24"/>
        </w:rPr>
        <w:t>w rodzinie.</w:t>
      </w:r>
    </w:p>
    <w:p w:rsidR="00A4509C" w:rsidRPr="00A4509C" w:rsidRDefault="00F71C29" w:rsidP="00A4509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>Rozwijanie</w:t>
      </w:r>
      <w:r w:rsidRPr="00F71C29">
        <w:t xml:space="preserve"> </w:t>
      </w:r>
      <w:r w:rsidRPr="00F71C29">
        <w:rPr>
          <w:rFonts w:ascii="Times New Roman" w:hAnsi="Times New Roman"/>
          <w:sz w:val="24"/>
          <w:szCs w:val="24"/>
        </w:rPr>
        <w:t>kompetencji osób realizujących działania z zakresu przeciwdziałania przemocy w rodzinie</w:t>
      </w:r>
      <w:r w:rsidR="00A4509C">
        <w:rPr>
          <w:rFonts w:ascii="Times New Roman" w:hAnsi="Times New Roman"/>
          <w:sz w:val="24"/>
          <w:szCs w:val="24"/>
        </w:rPr>
        <w:t>.</w:t>
      </w:r>
    </w:p>
    <w:p w:rsidR="00A4509C" w:rsidRDefault="00A4509C" w:rsidP="00A4509C">
      <w:pPr>
        <w:spacing w:line="36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5D6FCA" w:rsidRDefault="00A4509C" w:rsidP="002236B0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Poszczególnym </w:t>
      </w:r>
      <w:r w:rsidR="002236B0" w:rsidRPr="002236B0">
        <w:rPr>
          <w:rFonts w:ascii="Times New Roman" w:hAnsi="Times New Roman"/>
          <w:sz w:val="24"/>
          <w:szCs w:val="24"/>
        </w:rPr>
        <w:t xml:space="preserve">celom szczegółowym przypisano działania, które zaplanowano w sposób uwzględniający możliwości finansowo – organizacyjne Gminy </w:t>
      </w:r>
      <w:r w:rsidR="00ED6E04">
        <w:rPr>
          <w:rFonts w:ascii="Times New Roman" w:hAnsi="Times New Roman"/>
          <w:sz w:val="24"/>
          <w:szCs w:val="24"/>
        </w:rPr>
        <w:t>Sękowa</w:t>
      </w:r>
      <w:r w:rsidR="002236B0" w:rsidRPr="002236B0">
        <w:rPr>
          <w:rFonts w:ascii="Times New Roman" w:hAnsi="Times New Roman"/>
          <w:sz w:val="24"/>
          <w:szCs w:val="24"/>
        </w:rPr>
        <w:t>.</w:t>
      </w:r>
    </w:p>
    <w:p w:rsidR="005D6FCA" w:rsidRDefault="005D6FCA" w:rsidP="005D6F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E182D" w:rsidRDefault="007E182D" w:rsidP="005D6F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E182D" w:rsidRDefault="007E182D" w:rsidP="005D6F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E182D" w:rsidRDefault="007E182D" w:rsidP="005D6F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E182D" w:rsidRDefault="007E182D" w:rsidP="005D6F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E182D" w:rsidRDefault="007E182D" w:rsidP="005D6F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E182D" w:rsidRDefault="007E182D" w:rsidP="005D6F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E182D" w:rsidRDefault="007E182D" w:rsidP="005D6F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E182D" w:rsidRDefault="007E182D" w:rsidP="005D6F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E182D" w:rsidRDefault="007E182D" w:rsidP="005D6F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E182D" w:rsidRDefault="007E182D" w:rsidP="005D6F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E182D" w:rsidRDefault="007E182D" w:rsidP="005D6F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E182D" w:rsidRDefault="007E182D" w:rsidP="005D6F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E182D" w:rsidRDefault="007E182D" w:rsidP="005D6F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E182D" w:rsidRDefault="007E182D" w:rsidP="005D6F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E182D" w:rsidRDefault="007E182D" w:rsidP="005D6F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E182D" w:rsidRDefault="007E182D" w:rsidP="005D6FCA">
      <w:pPr>
        <w:spacing w:line="360" w:lineRule="auto"/>
        <w:jc w:val="both"/>
        <w:rPr>
          <w:rFonts w:ascii="Times New Roman" w:hAnsi="Times New Roman"/>
          <w:sz w:val="24"/>
          <w:szCs w:val="24"/>
        </w:rPr>
        <w:sectPr w:rsidR="007E182D" w:rsidSect="007D75F3">
          <w:headerReference w:type="default" r:id="rId10"/>
          <w:footerReference w:type="default" r:id="rId11"/>
          <w:footerReference w:type="first" r:id="rId12"/>
          <w:pgSz w:w="11906" w:h="16838"/>
          <w:pgMar w:top="567" w:right="1417" w:bottom="284" w:left="1417" w:header="708" w:footer="708" w:gutter="0"/>
          <w:pgNumType w:start="1"/>
          <w:cols w:space="708"/>
          <w:titlePg/>
          <w:docGrid w:linePitch="360"/>
        </w:sectPr>
      </w:pPr>
    </w:p>
    <w:p w:rsidR="007E182D" w:rsidRPr="005A5252" w:rsidRDefault="007E182D" w:rsidP="005D6FCA">
      <w:pPr>
        <w:spacing w:line="360" w:lineRule="auto"/>
        <w:jc w:val="both"/>
        <w:rPr>
          <w:rFonts w:ascii="Times New Roman" w:hAnsi="Times New Roman"/>
          <w:sz w:val="8"/>
          <w:szCs w:val="24"/>
        </w:rPr>
      </w:pPr>
    </w:p>
    <w:p w:rsidR="007E182D" w:rsidRPr="00164B2F" w:rsidRDefault="005D6FCA" w:rsidP="005D6FCA">
      <w:pPr>
        <w:spacing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164B2F">
        <w:rPr>
          <w:rFonts w:ascii="Times New Roman" w:hAnsi="Times New Roman"/>
          <w:b/>
          <w:szCs w:val="24"/>
        </w:rPr>
        <w:t>Tabela nr 1. Cele, działania, sposoby realizacji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6520"/>
        <w:gridCol w:w="3686"/>
        <w:gridCol w:w="1985"/>
      </w:tblGrid>
      <w:tr w:rsidR="00B84DC8" w:rsidTr="00260B52">
        <w:trPr>
          <w:trHeight w:val="555"/>
        </w:trPr>
        <w:tc>
          <w:tcPr>
            <w:tcW w:w="675" w:type="dxa"/>
            <w:vAlign w:val="center"/>
          </w:tcPr>
          <w:p w:rsidR="00B84DC8" w:rsidRPr="00435095" w:rsidRDefault="002236B0" w:rsidP="003E4B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4DC8" w:rsidRPr="00435095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61" w:type="dxa"/>
            <w:vAlign w:val="center"/>
          </w:tcPr>
          <w:p w:rsidR="00B84DC8" w:rsidRPr="00435095" w:rsidRDefault="00B84DC8" w:rsidP="003E4B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095">
              <w:rPr>
                <w:rFonts w:ascii="Times New Roman" w:hAnsi="Times New Roman"/>
                <w:b/>
                <w:sz w:val="24"/>
                <w:szCs w:val="24"/>
              </w:rPr>
              <w:t>Nazwa działania</w:t>
            </w:r>
          </w:p>
        </w:tc>
        <w:tc>
          <w:tcPr>
            <w:tcW w:w="6520" w:type="dxa"/>
            <w:vAlign w:val="center"/>
          </w:tcPr>
          <w:p w:rsidR="00B84DC8" w:rsidRPr="00435095" w:rsidRDefault="00B84DC8" w:rsidP="003E4B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095">
              <w:rPr>
                <w:rFonts w:ascii="Times New Roman" w:hAnsi="Times New Roman"/>
                <w:b/>
                <w:sz w:val="24"/>
                <w:szCs w:val="24"/>
              </w:rPr>
              <w:t>Sposoby realizacji</w:t>
            </w:r>
          </w:p>
        </w:tc>
        <w:tc>
          <w:tcPr>
            <w:tcW w:w="3686" w:type="dxa"/>
            <w:vAlign w:val="center"/>
          </w:tcPr>
          <w:p w:rsidR="00B84DC8" w:rsidRPr="00435095" w:rsidRDefault="00B84DC8" w:rsidP="003E4B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095">
              <w:rPr>
                <w:rFonts w:ascii="Times New Roman" w:hAnsi="Times New Roman"/>
                <w:b/>
                <w:sz w:val="24"/>
                <w:szCs w:val="24"/>
              </w:rPr>
              <w:t>Wskaźniki realizacji</w:t>
            </w:r>
          </w:p>
        </w:tc>
        <w:tc>
          <w:tcPr>
            <w:tcW w:w="1985" w:type="dxa"/>
            <w:vAlign w:val="center"/>
          </w:tcPr>
          <w:p w:rsidR="00B84DC8" w:rsidRPr="00435095" w:rsidRDefault="00B84DC8" w:rsidP="003E4B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095">
              <w:rPr>
                <w:rFonts w:ascii="Times New Roman" w:hAnsi="Times New Roman"/>
                <w:b/>
                <w:sz w:val="24"/>
                <w:szCs w:val="24"/>
              </w:rPr>
              <w:t>Termin realizacji</w:t>
            </w:r>
          </w:p>
        </w:tc>
      </w:tr>
      <w:tr w:rsidR="00502B06" w:rsidTr="00260B52">
        <w:trPr>
          <w:trHeight w:val="279"/>
        </w:trPr>
        <w:tc>
          <w:tcPr>
            <w:tcW w:w="16127" w:type="dxa"/>
            <w:gridSpan w:val="5"/>
            <w:shd w:val="clear" w:color="auto" w:fill="BFBFBF" w:themeFill="background1" w:themeFillShade="BF"/>
            <w:vAlign w:val="center"/>
          </w:tcPr>
          <w:p w:rsidR="00502B06" w:rsidRPr="00502B06" w:rsidRDefault="00502B06" w:rsidP="00260B52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370A9">
              <w:rPr>
                <w:rFonts w:ascii="Times New Roman" w:hAnsi="Times New Roman"/>
                <w:b/>
                <w:szCs w:val="24"/>
              </w:rPr>
              <w:t>Cel szczegółowy nr 1: Rozwijanie działań profilaktycznych w zakresie</w:t>
            </w:r>
          </w:p>
        </w:tc>
      </w:tr>
      <w:tr w:rsidR="00B84DC8" w:rsidTr="00CA3A13">
        <w:tc>
          <w:tcPr>
            <w:tcW w:w="675" w:type="dxa"/>
          </w:tcPr>
          <w:p w:rsidR="00B84DC8" w:rsidRPr="00435095" w:rsidRDefault="009F1DCC" w:rsidP="003E4B6E">
            <w:pPr>
              <w:jc w:val="both"/>
              <w:rPr>
                <w:rFonts w:ascii="Times New Roman" w:hAnsi="Times New Roman"/>
                <w:szCs w:val="24"/>
              </w:rPr>
            </w:pPr>
            <w:r w:rsidRPr="00435095">
              <w:rPr>
                <w:rFonts w:ascii="Times New Roman" w:hAnsi="Times New Roman"/>
                <w:szCs w:val="24"/>
              </w:rPr>
              <w:t>1.1.</w:t>
            </w:r>
          </w:p>
        </w:tc>
        <w:tc>
          <w:tcPr>
            <w:tcW w:w="3261" w:type="dxa"/>
          </w:tcPr>
          <w:p w:rsidR="00B84DC8" w:rsidRPr="00435095" w:rsidRDefault="009F1DCC" w:rsidP="001D2DD8">
            <w:pPr>
              <w:rPr>
                <w:rFonts w:ascii="Times New Roman" w:hAnsi="Times New Roman"/>
                <w:szCs w:val="24"/>
              </w:rPr>
            </w:pPr>
            <w:r w:rsidRPr="00435095">
              <w:rPr>
                <w:rFonts w:ascii="Times New Roman" w:hAnsi="Times New Roman"/>
                <w:szCs w:val="24"/>
              </w:rPr>
              <w:t>Diagnozowanie zjawiska przemocy</w:t>
            </w:r>
            <w:r w:rsidR="00435095">
              <w:rPr>
                <w:rFonts w:ascii="Times New Roman" w:hAnsi="Times New Roman"/>
                <w:szCs w:val="24"/>
              </w:rPr>
              <w:t xml:space="preserve"> </w:t>
            </w:r>
            <w:r w:rsidRPr="00435095">
              <w:rPr>
                <w:rFonts w:ascii="Times New Roman" w:hAnsi="Times New Roman"/>
                <w:szCs w:val="24"/>
              </w:rPr>
              <w:t>w rodzinie na terenie Gminy Sękowa</w:t>
            </w:r>
          </w:p>
        </w:tc>
        <w:tc>
          <w:tcPr>
            <w:tcW w:w="6520" w:type="dxa"/>
          </w:tcPr>
          <w:p w:rsidR="00B84DC8" w:rsidRPr="00435095" w:rsidRDefault="00EC1148" w:rsidP="003E4B6E">
            <w:pPr>
              <w:jc w:val="both"/>
              <w:rPr>
                <w:rFonts w:ascii="Times New Roman" w:hAnsi="Times New Roman"/>
                <w:szCs w:val="24"/>
              </w:rPr>
            </w:pPr>
            <w:r w:rsidRPr="00435095">
              <w:rPr>
                <w:rFonts w:ascii="Times New Roman" w:hAnsi="Times New Roman"/>
                <w:szCs w:val="24"/>
              </w:rPr>
              <w:t>Opracowanie narzędzi badawczych, przeprowadzenie badania, opracowanie ich wyników</w:t>
            </w:r>
          </w:p>
        </w:tc>
        <w:tc>
          <w:tcPr>
            <w:tcW w:w="3686" w:type="dxa"/>
            <w:vAlign w:val="center"/>
          </w:tcPr>
          <w:p w:rsidR="00B84DC8" w:rsidRPr="00435095" w:rsidRDefault="00372611" w:rsidP="0051217D">
            <w:pPr>
              <w:jc w:val="center"/>
              <w:rPr>
                <w:rFonts w:ascii="Times New Roman" w:hAnsi="Times New Roman"/>
                <w:szCs w:val="24"/>
              </w:rPr>
            </w:pPr>
            <w:r w:rsidRPr="00435095">
              <w:rPr>
                <w:rFonts w:ascii="Times New Roman" w:hAnsi="Times New Roman"/>
                <w:szCs w:val="24"/>
              </w:rPr>
              <w:t>Liczba opracowanych diagnoz</w:t>
            </w:r>
          </w:p>
        </w:tc>
        <w:tc>
          <w:tcPr>
            <w:tcW w:w="1985" w:type="dxa"/>
            <w:vAlign w:val="center"/>
          </w:tcPr>
          <w:p w:rsidR="00B84DC8" w:rsidRPr="00435095" w:rsidRDefault="00372611" w:rsidP="00CA3A13">
            <w:pPr>
              <w:jc w:val="center"/>
              <w:rPr>
                <w:rFonts w:ascii="Times New Roman" w:hAnsi="Times New Roman"/>
                <w:szCs w:val="24"/>
              </w:rPr>
            </w:pPr>
            <w:r w:rsidRPr="00435095">
              <w:rPr>
                <w:rFonts w:ascii="Times New Roman" w:hAnsi="Times New Roman"/>
                <w:szCs w:val="24"/>
              </w:rPr>
              <w:t>2018 rok</w:t>
            </w:r>
          </w:p>
        </w:tc>
      </w:tr>
      <w:tr w:rsidR="00B84DC8" w:rsidTr="00CA3A13">
        <w:tc>
          <w:tcPr>
            <w:tcW w:w="675" w:type="dxa"/>
          </w:tcPr>
          <w:p w:rsidR="00B84DC8" w:rsidRPr="00435095" w:rsidRDefault="00107626" w:rsidP="003E4B6E">
            <w:pPr>
              <w:jc w:val="both"/>
              <w:rPr>
                <w:rFonts w:ascii="Times New Roman" w:hAnsi="Times New Roman"/>
                <w:szCs w:val="24"/>
              </w:rPr>
            </w:pPr>
            <w:r w:rsidRPr="00435095">
              <w:rPr>
                <w:rFonts w:ascii="Times New Roman" w:hAnsi="Times New Roman"/>
                <w:szCs w:val="24"/>
              </w:rPr>
              <w:t>1.2.</w:t>
            </w:r>
          </w:p>
        </w:tc>
        <w:tc>
          <w:tcPr>
            <w:tcW w:w="3261" w:type="dxa"/>
          </w:tcPr>
          <w:p w:rsidR="00B84DC8" w:rsidRPr="00435095" w:rsidRDefault="002458F6" w:rsidP="002458F6">
            <w:pPr>
              <w:rPr>
                <w:rFonts w:ascii="Times New Roman" w:hAnsi="Times New Roman"/>
                <w:szCs w:val="24"/>
              </w:rPr>
            </w:pPr>
            <w:r w:rsidRPr="00435095">
              <w:rPr>
                <w:rFonts w:ascii="Times New Roman" w:hAnsi="Times New Roman"/>
                <w:szCs w:val="24"/>
              </w:rPr>
              <w:t>Podniesienie poziomu wiedzy</w:t>
            </w:r>
            <w:r w:rsidRPr="00435095">
              <w:rPr>
                <w:rFonts w:ascii="Times New Roman" w:hAnsi="Times New Roman"/>
                <w:szCs w:val="24"/>
              </w:rPr>
              <w:br/>
              <w:t>i świadomości mieszkańców Gminy w kwestii zjawiska przemocy w rodzinie; zmiana postrzegania przez nich problemu przemocy w rodzinie</w:t>
            </w:r>
          </w:p>
        </w:tc>
        <w:tc>
          <w:tcPr>
            <w:tcW w:w="6520" w:type="dxa"/>
          </w:tcPr>
          <w:p w:rsidR="009511C1" w:rsidRPr="00435095" w:rsidRDefault="009511C1" w:rsidP="003E4B6E">
            <w:pPr>
              <w:jc w:val="both"/>
              <w:rPr>
                <w:rFonts w:ascii="Times New Roman" w:hAnsi="Times New Roman"/>
                <w:szCs w:val="24"/>
              </w:rPr>
            </w:pPr>
            <w:r w:rsidRPr="00435095">
              <w:rPr>
                <w:rFonts w:ascii="Times New Roman" w:hAnsi="Times New Roman"/>
                <w:szCs w:val="24"/>
              </w:rPr>
              <w:t>1. Przygotowanie materiałów informacyjnych (ulotek, broszur, plakatów)</w:t>
            </w:r>
            <w:r w:rsidR="0085035F">
              <w:rPr>
                <w:rFonts w:ascii="Times New Roman" w:hAnsi="Times New Roman"/>
                <w:szCs w:val="24"/>
              </w:rPr>
              <w:t xml:space="preserve"> </w:t>
            </w:r>
            <w:r w:rsidRPr="00435095">
              <w:rPr>
                <w:rFonts w:ascii="Times New Roman" w:hAnsi="Times New Roman"/>
                <w:szCs w:val="24"/>
              </w:rPr>
              <w:t>i umieszczenie ich w miejscach ogólnie dostępnych</w:t>
            </w:r>
          </w:p>
          <w:p w:rsidR="009511C1" w:rsidRPr="00435095" w:rsidRDefault="009511C1" w:rsidP="003E4B6E">
            <w:pPr>
              <w:jc w:val="both"/>
              <w:rPr>
                <w:rFonts w:ascii="Times New Roman" w:hAnsi="Times New Roman"/>
                <w:szCs w:val="24"/>
              </w:rPr>
            </w:pPr>
            <w:r w:rsidRPr="00435095">
              <w:rPr>
                <w:rFonts w:ascii="Times New Roman" w:hAnsi="Times New Roman"/>
                <w:szCs w:val="24"/>
              </w:rPr>
              <w:t xml:space="preserve">2. Przygotowanie informacji i umieszczenie jej na stronie internetowej Gminy i </w:t>
            </w:r>
            <w:r w:rsidR="00E837AB" w:rsidRPr="00435095">
              <w:rPr>
                <w:rFonts w:ascii="Times New Roman" w:hAnsi="Times New Roman"/>
                <w:szCs w:val="24"/>
              </w:rPr>
              <w:t>G</w:t>
            </w:r>
            <w:r w:rsidRPr="00435095">
              <w:rPr>
                <w:rFonts w:ascii="Times New Roman" w:hAnsi="Times New Roman"/>
                <w:szCs w:val="24"/>
              </w:rPr>
              <w:t>OPS</w:t>
            </w:r>
          </w:p>
          <w:p w:rsidR="009511C1" w:rsidRPr="00435095" w:rsidRDefault="009511C1" w:rsidP="003E4B6E">
            <w:pPr>
              <w:jc w:val="both"/>
              <w:rPr>
                <w:rFonts w:ascii="Times New Roman" w:hAnsi="Times New Roman"/>
                <w:szCs w:val="24"/>
              </w:rPr>
            </w:pPr>
            <w:r w:rsidRPr="00435095">
              <w:rPr>
                <w:rFonts w:ascii="Times New Roman" w:hAnsi="Times New Roman"/>
                <w:szCs w:val="24"/>
              </w:rPr>
              <w:t>3. Zamieszczanie artykułów w prasie lokalnej</w:t>
            </w:r>
          </w:p>
          <w:p w:rsidR="009511C1" w:rsidRPr="00435095" w:rsidRDefault="009511C1" w:rsidP="003E4B6E">
            <w:pPr>
              <w:jc w:val="both"/>
              <w:rPr>
                <w:rFonts w:ascii="Times New Roman" w:hAnsi="Times New Roman"/>
                <w:szCs w:val="24"/>
              </w:rPr>
            </w:pPr>
            <w:r w:rsidRPr="00435095">
              <w:rPr>
                <w:rFonts w:ascii="Times New Roman" w:hAnsi="Times New Roman"/>
                <w:szCs w:val="24"/>
              </w:rPr>
              <w:t>4. Zakup publikacji do biblioteki publicznej z zakresu problematyki przemocy w rodzinie</w:t>
            </w:r>
          </w:p>
          <w:p w:rsidR="00EA081B" w:rsidRDefault="009511C1" w:rsidP="003E4B6E">
            <w:pPr>
              <w:jc w:val="both"/>
              <w:rPr>
                <w:rFonts w:ascii="Times New Roman" w:hAnsi="Times New Roman"/>
                <w:szCs w:val="24"/>
              </w:rPr>
            </w:pPr>
            <w:r w:rsidRPr="00435095">
              <w:rPr>
                <w:rFonts w:ascii="Times New Roman" w:hAnsi="Times New Roman"/>
                <w:szCs w:val="24"/>
              </w:rPr>
              <w:t xml:space="preserve">5. Współpraca z parafiami działającymi na terenie Gminy </w:t>
            </w:r>
            <w:r w:rsidR="007228D3" w:rsidRPr="00435095">
              <w:rPr>
                <w:rFonts w:ascii="Times New Roman" w:hAnsi="Times New Roman"/>
                <w:szCs w:val="24"/>
              </w:rPr>
              <w:t>Sękowa</w:t>
            </w:r>
          </w:p>
          <w:p w:rsidR="009511C1" w:rsidRPr="00435095" w:rsidRDefault="009511C1" w:rsidP="003E4B6E">
            <w:pPr>
              <w:jc w:val="both"/>
              <w:rPr>
                <w:rFonts w:ascii="Times New Roman" w:hAnsi="Times New Roman"/>
                <w:szCs w:val="24"/>
              </w:rPr>
            </w:pPr>
            <w:r w:rsidRPr="00435095">
              <w:rPr>
                <w:rFonts w:ascii="Times New Roman" w:hAnsi="Times New Roman"/>
                <w:szCs w:val="24"/>
              </w:rPr>
              <w:t>w celu wprowadzenia do programu nauk przedmałżeńskich treści dotyczących przemocy w rodzinie</w:t>
            </w:r>
          </w:p>
          <w:p w:rsidR="009511C1" w:rsidRPr="00435095" w:rsidRDefault="009511C1" w:rsidP="003E4B6E">
            <w:pPr>
              <w:jc w:val="both"/>
              <w:rPr>
                <w:rFonts w:ascii="Times New Roman" w:hAnsi="Times New Roman"/>
                <w:szCs w:val="24"/>
              </w:rPr>
            </w:pPr>
            <w:r w:rsidRPr="00435095">
              <w:rPr>
                <w:rFonts w:ascii="Times New Roman" w:hAnsi="Times New Roman"/>
                <w:szCs w:val="24"/>
              </w:rPr>
              <w:t xml:space="preserve">6. Współpraca z </w:t>
            </w:r>
            <w:r w:rsidR="00EE138C" w:rsidRPr="00435095">
              <w:rPr>
                <w:rFonts w:ascii="Times New Roman" w:hAnsi="Times New Roman"/>
                <w:szCs w:val="24"/>
              </w:rPr>
              <w:t>Sękowskim</w:t>
            </w:r>
            <w:r w:rsidR="00EA081B">
              <w:rPr>
                <w:rFonts w:ascii="Times New Roman" w:hAnsi="Times New Roman"/>
                <w:szCs w:val="24"/>
              </w:rPr>
              <w:t xml:space="preserve"> Uniwersytetem Trzeciego Wieku</w:t>
            </w:r>
            <w:r w:rsidR="00EA081B">
              <w:rPr>
                <w:rFonts w:ascii="Times New Roman" w:hAnsi="Times New Roman"/>
                <w:szCs w:val="24"/>
              </w:rPr>
              <w:br/>
            </w:r>
            <w:r w:rsidRPr="00435095">
              <w:rPr>
                <w:rFonts w:ascii="Times New Roman" w:hAnsi="Times New Roman"/>
                <w:szCs w:val="24"/>
              </w:rPr>
              <w:t>w zakresie edukacji osób stars</w:t>
            </w:r>
            <w:r w:rsidR="00EA081B">
              <w:rPr>
                <w:rFonts w:ascii="Times New Roman" w:hAnsi="Times New Roman"/>
                <w:szCs w:val="24"/>
              </w:rPr>
              <w:t>zych na temat zjawiska przemocy</w:t>
            </w:r>
            <w:r w:rsidR="00EA081B">
              <w:rPr>
                <w:rFonts w:ascii="Times New Roman" w:hAnsi="Times New Roman"/>
                <w:szCs w:val="24"/>
              </w:rPr>
              <w:br/>
            </w:r>
            <w:r w:rsidRPr="00435095">
              <w:rPr>
                <w:rFonts w:ascii="Times New Roman" w:hAnsi="Times New Roman"/>
                <w:szCs w:val="24"/>
              </w:rPr>
              <w:t>w rodzinie wobec osób starszych oraz przysługujących im praw</w:t>
            </w:r>
          </w:p>
          <w:p w:rsidR="00B84DC8" w:rsidRPr="00435095" w:rsidRDefault="009511C1" w:rsidP="003E4B6E">
            <w:pPr>
              <w:jc w:val="both"/>
              <w:rPr>
                <w:rFonts w:ascii="Times New Roman" w:hAnsi="Times New Roman"/>
                <w:szCs w:val="24"/>
              </w:rPr>
            </w:pPr>
            <w:r w:rsidRPr="00435095">
              <w:rPr>
                <w:rFonts w:ascii="Times New Roman" w:hAnsi="Times New Roman"/>
                <w:szCs w:val="24"/>
              </w:rPr>
              <w:t>7. Współpraca ze Środowiskowym Domem Samopomocy w zakresie edukacji osób niepełnosprawnych na temat zjawiska przemocy w rodzinie wobec osób niepełnosprawnych oraz przysługujących im praw</w:t>
            </w:r>
          </w:p>
        </w:tc>
        <w:tc>
          <w:tcPr>
            <w:tcW w:w="3686" w:type="dxa"/>
            <w:vAlign w:val="center"/>
          </w:tcPr>
          <w:p w:rsidR="007228D3" w:rsidRPr="00435095" w:rsidRDefault="007228D3" w:rsidP="0020259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35095">
              <w:rPr>
                <w:rFonts w:ascii="Times New Roman" w:hAnsi="Times New Roman"/>
                <w:szCs w:val="24"/>
              </w:rPr>
              <w:t>Liczba materiałów informacyjnych</w:t>
            </w:r>
          </w:p>
          <w:p w:rsidR="007228D3" w:rsidRPr="00435095" w:rsidRDefault="007228D3" w:rsidP="0020259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35095">
              <w:rPr>
                <w:rFonts w:ascii="Times New Roman" w:hAnsi="Times New Roman"/>
                <w:szCs w:val="24"/>
              </w:rPr>
              <w:t>Liczba zakupionych publikacji</w:t>
            </w:r>
          </w:p>
          <w:p w:rsidR="00B84DC8" w:rsidRPr="00435095" w:rsidRDefault="007228D3" w:rsidP="0020259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35095">
              <w:rPr>
                <w:rFonts w:ascii="Times New Roman" w:hAnsi="Times New Roman"/>
                <w:szCs w:val="24"/>
              </w:rPr>
              <w:t>Liczba artykułów prasowych</w:t>
            </w:r>
          </w:p>
        </w:tc>
        <w:tc>
          <w:tcPr>
            <w:tcW w:w="1985" w:type="dxa"/>
            <w:vAlign w:val="center"/>
          </w:tcPr>
          <w:p w:rsidR="00B84DC8" w:rsidRPr="00435095" w:rsidRDefault="00372611" w:rsidP="00CA3A13">
            <w:pPr>
              <w:jc w:val="center"/>
              <w:rPr>
                <w:rFonts w:ascii="Times New Roman" w:hAnsi="Times New Roman"/>
                <w:szCs w:val="24"/>
              </w:rPr>
            </w:pPr>
            <w:r w:rsidRPr="00435095">
              <w:rPr>
                <w:rFonts w:ascii="Times New Roman" w:hAnsi="Times New Roman"/>
                <w:szCs w:val="24"/>
              </w:rPr>
              <w:t>Proces ciągły</w:t>
            </w:r>
          </w:p>
        </w:tc>
      </w:tr>
      <w:tr w:rsidR="00B84DC8" w:rsidTr="00CA3A13">
        <w:tc>
          <w:tcPr>
            <w:tcW w:w="675" w:type="dxa"/>
          </w:tcPr>
          <w:p w:rsidR="00B84DC8" w:rsidRPr="00435095" w:rsidRDefault="009E7F19" w:rsidP="003E4B6E">
            <w:pPr>
              <w:jc w:val="both"/>
              <w:rPr>
                <w:rFonts w:ascii="Times New Roman" w:hAnsi="Times New Roman"/>
                <w:szCs w:val="24"/>
              </w:rPr>
            </w:pPr>
            <w:r w:rsidRPr="00435095">
              <w:rPr>
                <w:rFonts w:ascii="Times New Roman" w:hAnsi="Times New Roman"/>
                <w:szCs w:val="24"/>
              </w:rPr>
              <w:t>1.3.</w:t>
            </w:r>
          </w:p>
        </w:tc>
        <w:tc>
          <w:tcPr>
            <w:tcW w:w="3261" w:type="dxa"/>
          </w:tcPr>
          <w:p w:rsidR="00B84DC8" w:rsidRPr="00435095" w:rsidRDefault="00DC048F" w:rsidP="002458F6">
            <w:pPr>
              <w:rPr>
                <w:rFonts w:ascii="Times New Roman" w:hAnsi="Times New Roman"/>
                <w:szCs w:val="24"/>
              </w:rPr>
            </w:pPr>
            <w:r w:rsidRPr="00435095">
              <w:rPr>
                <w:rFonts w:ascii="Times New Roman" w:hAnsi="Times New Roman"/>
                <w:szCs w:val="24"/>
              </w:rPr>
              <w:t>Prowadzenie edukacji sł</w:t>
            </w:r>
            <w:r w:rsidR="00EA081B">
              <w:rPr>
                <w:rFonts w:ascii="Times New Roman" w:hAnsi="Times New Roman"/>
                <w:szCs w:val="24"/>
              </w:rPr>
              <w:t>użącej wzmocnieniu opiekuńczych</w:t>
            </w:r>
            <w:r w:rsidR="00EA081B">
              <w:rPr>
                <w:rFonts w:ascii="Times New Roman" w:hAnsi="Times New Roman"/>
                <w:szCs w:val="24"/>
              </w:rPr>
              <w:br/>
            </w:r>
            <w:r w:rsidRPr="00435095">
              <w:rPr>
                <w:rFonts w:ascii="Times New Roman" w:hAnsi="Times New Roman"/>
                <w:szCs w:val="24"/>
              </w:rPr>
              <w:t>i wychowawczych kompetencji rodziców</w:t>
            </w:r>
          </w:p>
        </w:tc>
        <w:tc>
          <w:tcPr>
            <w:tcW w:w="6520" w:type="dxa"/>
          </w:tcPr>
          <w:p w:rsidR="00DC048F" w:rsidRPr="00435095" w:rsidRDefault="00DC048F" w:rsidP="00DC048F">
            <w:pPr>
              <w:jc w:val="both"/>
              <w:rPr>
                <w:rFonts w:ascii="Times New Roman" w:hAnsi="Times New Roman"/>
                <w:szCs w:val="24"/>
              </w:rPr>
            </w:pPr>
            <w:r w:rsidRPr="00435095">
              <w:rPr>
                <w:rFonts w:ascii="Times New Roman" w:hAnsi="Times New Roman"/>
                <w:szCs w:val="24"/>
              </w:rPr>
              <w:t>1. Organizacja szkoleń, warsztatów</w:t>
            </w:r>
          </w:p>
          <w:p w:rsidR="00DC048F" w:rsidRPr="00435095" w:rsidRDefault="00DC048F" w:rsidP="00DC048F">
            <w:pPr>
              <w:jc w:val="both"/>
              <w:rPr>
                <w:rFonts w:ascii="Times New Roman" w:hAnsi="Times New Roman"/>
                <w:szCs w:val="24"/>
              </w:rPr>
            </w:pPr>
            <w:r w:rsidRPr="00435095">
              <w:rPr>
                <w:rFonts w:ascii="Times New Roman" w:hAnsi="Times New Roman"/>
                <w:szCs w:val="24"/>
              </w:rPr>
              <w:t>2. Zamieszczanie w prasie lokalnej artykułów</w:t>
            </w:r>
          </w:p>
          <w:p w:rsidR="00DC048F" w:rsidRPr="00435095" w:rsidRDefault="00DC048F" w:rsidP="00DC048F">
            <w:pPr>
              <w:jc w:val="both"/>
              <w:rPr>
                <w:rFonts w:ascii="Times New Roman" w:hAnsi="Times New Roman"/>
                <w:szCs w:val="24"/>
              </w:rPr>
            </w:pPr>
            <w:r w:rsidRPr="00435095">
              <w:rPr>
                <w:rFonts w:ascii="Times New Roman" w:hAnsi="Times New Roman"/>
                <w:szCs w:val="24"/>
              </w:rPr>
              <w:t>3. Zakup publikacji do biblioteki publicznej</w:t>
            </w:r>
          </w:p>
          <w:p w:rsidR="00DC048F" w:rsidRPr="00435095" w:rsidRDefault="00DC048F" w:rsidP="00DC048F">
            <w:pPr>
              <w:jc w:val="both"/>
              <w:rPr>
                <w:rFonts w:ascii="Times New Roman" w:hAnsi="Times New Roman"/>
                <w:szCs w:val="24"/>
              </w:rPr>
            </w:pPr>
            <w:r w:rsidRPr="00435095">
              <w:rPr>
                <w:rFonts w:ascii="Times New Roman" w:hAnsi="Times New Roman"/>
                <w:szCs w:val="24"/>
              </w:rPr>
              <w:t>4. Praca socjalna</w:t>
            </w:r>
          </w:p>
          <w:p w:rsidR="00B84DC8" w:rsidRPr="00435095" w:rsidRDefault="00DC048F" w:rsidP="00DC048F">
            <w:pPr>
              <w:jc w:val="both"/>
              <w:rPr>
                <w:rFonts w:ascii="Times New Roman" w:hAnsi="Times New Roman"/>
                <w:szCs w:val="24"/>
              </w:rPr>
            </w:pPr>
            <w:r w:rsidRPr="00435095">
              <w:rPr>
                <w:rFonts w:ascii="Times New Roman" w:hAnsi="Times New Roman"/>
                <w:szCs w:val="24"/>
              </w:rPr>
              <w:t>5. Udzielanie indywidualnych porad, konsultacji</w:t>
            </w:r>
          </w:p>
        </w:tc>
        <w:tc>
          <w:tcPr>
            <w:tcW w:w="3686" w:type="dxa"/>
            <w:vAlign w:val="center"/>
          </w:tcPr>
          <w:p w:rsidR="00F92E33" w:rsidRPr="00435095" w:rsidRDefault="00F92E33" w:rsidP="0020259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35095">
              <w:rPr>
                <w:rFonts w:ascii="Times New Roman" w:hAnsi="Times New Roman"/>
                <w:szCs w:val="24"/>
              </w:rPr>
              <w:t>Liczba szkoleń, warsztatów</w:t>
            </w:r>
          </w:p>
          <w:p w:rsidR="00F92E33" w:rsidRPr="00435095" w:rsidRDefault="00F92E33" w:rsidP="0020259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35095">
              <w:rPr>
                <w:rFonts w:ascii="Times New Roman" w:hAnsi="Times New Roman"/>
                <w:szCs w:val="24"/>
              </w:rPr>
              <w:t>Liczba artykułów prasowych</w:t>
            </w:r>
          </w:p>
          <w:p w:rsidR="00F92E33" w:rsidRPr="00435095" w:rsidRDefault="00F92E33" w:rsidP="0020259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35095">
              <w:rPr>
                <w:rFonts w:ascii="Times New Roman" w:hAnsi="Times New Roman"/>
                <w:szCs w:val="24"/>
              </w:rPr>
              <w:t>Liczba zakupionych publikacji</w:t>
            </w:r>
          </w:p>
          <w:p w:rsidR="00B84DC8" w:rsidRPr="00435095" w:rsidRDefault="00F92E33" w:rsidP="0020259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35095">
              <w:rPr>
                <w:rFonts w:ascii="Times New Roman" w:hAnsi="Times New Roman"/>
                <w:szCs w:val="24"/>
              </w:rPr>
              <w:t>Liczba udzielonych porad, konsultacji</w:t>
            </w:r>
          </w:p>
        </w:tc>
        <w:tc>
          <w:tcPr>
            <w:tcW w:w="1985" w:type="dxa"/>
            <w:vAlign w:val="center"/>
          </w:tcPr>
          <w:p w:rsidR="00B84DC8" w:rsidRPr="00435095" w:rsidRDefault="001B2C5F" w:rsidP="00CA3A13">
            <w:pPr>
              <w:jc w:val="center"/>
              <w:rPr>
                <w:rFonts w:ascii="Times New Roman" w:hAnsi="Times New Roman"/>
                <w:szCs w:val="24"/>
              </w:rPr>
            </w:pPr>
            <w:r w:rsidRPr="00435095">
              <w:rPr>
                <w:rFonts w:ascii="Times New Roman" w:hAnsi="Times New Roman"/>
                <w:szCs w:val="24"/>
              </w:rPr>
              <w:t>Proces ciągły</w:t>
            </w:r>
          </w:p>
        </w:tc>
      </w:tr>
      <w:tr w:rsidR="00B84DC8" w:rsidTr="00CA3A13">
        <w:tc>
          <w:tcPr>
            <w:tcW w:w="675" w:type="dxa"/>
          </w:tcPr>
          <w:p w:rsidR="00B84DC8" w:rsidRPr="00435095" w:rsidRDefault="0070329E" w:rsidP="003E4B6E">
            <w:pPr>
              <w:jc w:val="both"/>
              <w:rPr>
                <w:rFonts w:ascii="Times New Roman" w:hAnsi="Times New Roman"/>
                <w:szCs w:val="24"/>
              </w:rPr>
            </w:pPr>
            <w:r w:rsidRPr="00435095">
              <w:rPr>
                <w:rFonts w:ascii="Times New Roman" w:hAnsi="Times New Roman"/>
                <w:szCs w:val="24"/>
              </w:rPr>
              <w:t>1.4.</w:t>
            </w:r>
          </w:p>
        </w:tc>
        <w:tc>
          <w:tcPr>
            <w:tcW w:w="3261" w:type="dxa"/>
          </w:tcPr>
          <w:p w:rsidR="00B84DC8" w:rsidRPr="00435095" w:rsidRDefault="00360751" w:rsidP="002458F6">
            <w:pPr>
              <w:rPr>
                <w:rFonts w:ascii="Times New Roman" w:hAnsi="Times New Roman"/>
                <w:szCs w:val="24"/>
              </w:rPr>
            </w:pPr>
            <w:r w:rsidRPr="00435095">
              <w:rPr>
                <w:rFonts w:ascii="Times New Roman" w:hAnsi="Times New Roman"/>
                <w:szCs w:val="24"/>
              </w:rPr>
              <w:t>Prowadzenie edukacji dzieci</w:t>
            </w:r>
            <w:r w:rsidR="00D5438E">
              <w:br/>
            </w:r>
            <w:r w:rsidR="00511E4B" w:rsidRPr="00435095">
              <w:rPr>
                <w:rFonts w:ascii="Times New Roman" w:hAnsi="Times New Roman"/>
                <w:szCs w:val="24"/>
              </w:rPr>
              <w:t>i młodzieży z z</w:t>
            </w:r>
            <w:r w:rsidR="00AF064D">
              <w:rPr>
                <w:rFonts w:ascii="Times New Roman" w:hAnsi="Times New Roman"/>
                <w:szCs w:val="24"/>
              </w:rPr>
              <w:t>akresu rozwiązywania konfliktów</w:t>
            </w:r>
            <w:r w:rsidR="00AF064D">
              <w:rPr>
                <w:rFonts w:ascii="Times New Roman" w:hAnsi="Times New Roman"/>
                <w:szCs w:val="24"/>
              </w:rPr>
              <w:br/>
            </w:r>
            <w:r w:rsidR="00511E4B" w:rsidRPr="00435095">
              <w:rPr>
                <w:rFonts w:ascii="Times New Roman" w:hAnsi="Times New Roman"/>
                <w:szCs w:val="24"/>
              </w:rPr>
              <w:t>bez użycia przemocy, radzenia sobie z agresją i stresem</w:t>
            </w:r>
          </w:p>
        </w:tc>
        <w:tc>
          <w:tcPr>
            <w:tcW w:w="6520" w:type="dxa"/>
          </w:tcPr>
          <w:p w:rsidR="00C24F07" w:rsidRPr="00435095" w:rsidRDefault="00511E4B" w:rsidP="00C24F07">
            <w:pPr>
              <w:jc w:val="both"/>
              <w:rPr>
                <w:rFonts w:ascii="Times New Roman" w:hAnsi="Times New Roman"/>
                <w:szCs w:val="24"/>
              </w:rPr>
            </w:pPr>
            <w:r w:rsidRPr="00435095">
              <w:rPr>
                <w:rFonts w:ascii="Times New Roman" w:hAnsi="Times New Roman"/>
                <w:szCs w:val="24"/>
              </w:rPr>
              <w:t xml:space="preserve">1. Organizacja warsztatów, pogadanek, spektakli </w:t>
            </w:r>
            <w:r w:rsidR="002E313C" w:rsidRPr="00435095">
              <w:rPr>
                <w:rFonts w:ascii="Times New Roman" w:hAnsi="Times New Roman"/>
                <w:szCs w:val="24"/>
              </w:rPr>
              <w:t>profilaktycznych</w:t>
            </w:r>
          </w:p>
          <w:p w:rsidR="00B84DC8" w:rsidRPr="00435095" w:rsidRDefault="002E313C" w:rsidP="00C24F07">
            <w:pPr>
              <w:jc w:val="both"/>
              <w:rPr>
                <w:rFonts w:ascii="Times New Roman" w:hAnsi="Times New Roman"/>
                <w:szCs w:val="24"/>
              </w:rPr>
            </w:pPr>
            <w:r w:rsidRPr="00435095">
              <w:rPr>
                <w:rFonts w:ascii="Times New Roman" w:hAnsi="Times New Roman"/>
                <w:szCs w:val="24"/>
              </w:rPr>
              <w:t>2. Realizacja godzin do dyspozycji wychowawcy klasowego</w:t>
            </w:r>
          </w:p>
        </w:tc>
        <w:tc>
          <w:tcPr>
            <w:tcW w:w="3686" w:type="dxa"/>
            <w:vAlign w:val="center"/>
          </w:tcPr>
          <w:p w:rsidR="00B84DC8" w:rsidRPr="00435095" w:rsidRDefault="00ED1351" w:rsidP="0051217D">
            <w:pPr>
              <w:jc w:val="center"/>
              <w:rPr>
                <w:rFonts w:ascii="Times New Roman" w:hAnsi="Times New Roman"/>
                <w:szCs w:val="24"/>
              </w:rPr>
            </w:pPr>
            <w:r w:rsidRPr="00435095">
              <w:rPr>
                <w:rFonts w:ascii="Times New Roman" w:hAnsi="Times New Roman"/>
                <w:szCs w:val="24"/>
              </w:rPr>
              <w:t>Liczba warsztatów, pogadanek, spektakli</w:t>
            </w:r>
          </w:p>
        </w:tc>
        <w:tc>
          <w:tcPr>
            <w:tcW w:w="1985" w:type="dxa"/>
            <w:vAlign w:val="center"/>
          </w:tcPr>
          <w:p w:rsidR="00B84DC8" w:rsidRPr="00435095" w:rsidRDefault="005A6DCC" w:rsidP="00CA3A13">
            <w:pPr>
              <w:jc w:val="center"/>
              <w:rPr>
                <w:rFonts w:ascii="Times New Roman" w:hAnsi="Times New Roman"/>
                <w:szCs w:val="24"/>
              </w:rPr>
            </w:pPr>
            <w:r w:rsidRPr="00435095">
              <w:rPr>
                <w:rFonts w:ascii="Times New Roman" w:hAnsi="Times New Roman"/>
                <w:szCs w:val="24"/>
              </w:rPr>
              <w:t>Proces ciągły</w:t>
            </w:r>
          </w:p>
        </w:tc>
      </w:tr>
      <w:tr w:rsidR="00B84DC8" w:rsidTr="00CA3A13">
        <w:tc>
          <w:tcPr>
            <w:tcW w:w="675" w:type="dxa"/>
          </w:tcPr>
          <w:p w:rsidR="00B84DC8" w:rsidRPr="00435095" w:rsidRDefault="0070329E" w:rsidP="003E4B6E">
            <w:pPr>
              <w:jc w:val="both"/>
              <w:rPr>
                <w:rFonts w:ascii="Times New Roman" w:hAnsi="Times New Roman"/>
                <w:szCs w:val="24"/>
              </w:rPr>
            </w:pPr>
            <w:r w:rsidRPr="00435095">
              <w:rPr>
                <w:rFonts w:ascii="Times New Roman" w:hAnsi="Times New Roman"/>
                <w:szCs w:val="24"/>
              </w:rPr>
              <w:t>1.5.</w:t>
            </w:r>
          </w:p>
        </w:tc>
        <w:tc>
          <w:tcPr>
            <w:tcW w:w="3261" w:type="dxa"/>
          </w:tcPr>
          <w:p w:rsidR="00B84DC8" w:rsidRPr="00435095" w:rsidRDefault="003C57FD" w:rsidP="002458F6">
            <w:pPr>
              <w:rPr>
                <w:rFonts w:ascii="Times New Roman" w:hAnsi="Times New Roman"/>
                <w:szCs w:val="24"/>
              </w:rPr>
            </w:pPr>
            <w:r w:rsidRPr="00435095">
              <w:rPr>
                <w:rFonts w:ascii="Times New Roman" w:hAnsi="Times New Roman"/>
                <w:szCs w:val="24"/>
              </w:rPr>
              <w:t>Integracja rodzin</w:t>
            </w:r>
          </w:p>
        </w:tc>
        <w:tc>
          <w:tcPr>
            <w:tcW w:w="6520" w:type="dxa"/>
          </w:tcPr>
          <w:p w:rsidR="00B84DC8" w:rsidRPr="00435095" w:rsidRDefault="00D979A3" w:rsidP="003E4B6E">
            <w:pPr>
              <w:jc w:val="both"/>
              <w:rPr>
                <w:rFonts w:ascii="Times New Roman" w:hAnsi="Times New Roman"/>
                <w:szCs w:val="24"/>
              </w:rPr>
            </w:pPr>
            <w:r w:rsidRPr="00435095">
              <w:rPr>
                <w:rFonts w:ascii="Times New Roman" w:hAnsi="Times New Roman"/>
                <w:szCs w:val="24"/>
              </w:rPr>
              <w:t>Organizacja i wspieranie przedsięwzięć umożliwiających rodzinie wspólne spędzanie wolnego czasu</w:t>
            </w:r>
          </w:p>
        </w:tc>
        <w:tc>
          <w:tcPr>
            <w:tcW w:w="3686" w:type="dxa"/>
            <w:vAlign w:val="center"/>
          </w:tcPr>
          <w:p w:rsidR="00B84DC8" w:rsidRPr="00435095" w:rsidRDefault="00ED1351" w:rsidP="0051217D">
            <w:pPr>
              <w:jc w:val="center"/>
              <w:rPr>
                <w:rFonts w:ascii="Times New Roman" w:hAnsi="Times New Roman"/>
                <w:szCs w:val="24"/>
              </w:rPr>
            </w:pPr>
            <w:r w:rsidRPr="00435095">
              <w:rPr>
                <w:rFonts w:ascii="Times New Roman" w:hAnsi="Times New Roman"/>
                <w:szCs w:val="24"/>
              </w:rPr>
              <w:t>Liczba przedsięwzięć</w:t>
            </w:r>
          </w:p>
        </w:tc>
        <w:tc>
          <w:tcPr>
            <w:tcW w:w="1985" w:type="dxa"/>
            <w:vAlign w:val="center"/>
          </w:tcPr>
          <w:p w:rsidR="00B84DC8" w:rsidRPr="00435095" w:rsidRDefault="005A6DCC" w:rsidP="00CA3A13">
            <w:pPr>
              <w:jc w:val="center"/>
              <w:rPr>
                <w:rFonts w:ascii="Times New Roman" w:hAnsi="Times New Roman"/>
                <w:szCs w:val="24"/>
              </w:rPr>
            </w:pPr>
            <w:r w:rsidRPr="00435095">
              <w:rPr>
                <w:rFonts w:ascii="Times New Roman" w:hAnsi="Times New Roman"/>
                <w:szCs w:val="24"/>
              </w:rPr>
              <w:t>Proces ciągły</w:t>
            </w:r>
          </w:p>
        </w:tc>
      </w:tr>
      <w:tr w:rsidR="0070329E" w:rsidTr="00260B52">
        <w:trPr>
          <w:trHeight w:val="281"/>
        </w:trPr>
        <w:tc>
          <w:tcPr>
            <w:tcW w:w="16127" w:type="dxa"/>
            <w:gridSpan w:val="5"/>
            <w:shd w:val="clear" w:color="auto" w:fill="BFBFBF" w:themeFill="background1" w:themeFillShade="BF"/>
            <w:vAlign w:val="center"/>
          </w:tcPr>
          <w:p w:rsidR="0070329E" w:rsidRPr="0070329E" w:rsidRDefault="0070329E" w:rsidP="00260B52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80C69">
              <w:rPr>
                <w:rFonts w:ascii="Times New Roman" w:hAnsi="Times New Roman"/>
                <w:b/>
                <w:szCs w:val="24"/>
              </w:rPr>
              <w:lastRenderedPageBreak/>
              <w:t xml:space="preserve">Cel szczegółowy nr 2: Rozwijanie działań </w:t>
            </w:r>
            <w:r w:rsidR="00E46DF0" w:rsidRPr="00680C69">
              <w:rPr>
                <w:rFonts w:ascii="Times New Roman" w:hAnsi="Times New Roman"/>
                <w:b/>
                <w:szCs w:val="24"/>
              </w:rPr>
              <w:t>mając</w:t>
            </w:r>
            <w:r w:rsidRPr="00680C69">
              <w:rPr>
                <w:rFonts w:ascii="Times New Roman" w:hAnsi="Times New Roman"/>
                <w:b/>
                <w:szCs w:val="24"/>
              </w:rPr>
              <w:t>ych</w:t>
            </w:r>
            <w:r w:rsidR="00BF735A" w:rsidRPr="00680C69">
              <w:rPr>
                <w:rFonts w:ascii="Times New Roman" w:hAnsi="Times New Roman"/>
                <w:b/>
                <w:szCs w:val="24"/>
              </w:rPr>
              <w:t xml:space="preserve"> na celu pomoc osobom doznającym przemocy w rodzinie</w:t>
            </w:r>
          </w:p>
        </w:tc>
      </w:tr>
      <w:tr w:rsidR="0070329E" w:rsidTr="00CA3A13">
        <w:tc>
          <w:tcPr>
            <w:tcW w:w="675" w:type="dxa"/>
          </w:tcPr>
          <w:p w:rsidR="0070329E" w:rsidRPr="00212113" w:rsidRDefault="00C82598" w:rsidP="003E4B6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2.1.</w:t>
            </w:r>
          </w:p>
        </w:tc>
        <w:tc>
          <w:tcPr>
            <w:tcW w:w="3261" w:type="dxa"/>
          </w:tcPr>
          <w:p w:rsidR="0070329E" w:rsidRPr="00212113" w:rsidRDefault="00F46AEC" w:rsidP="002458F6">
            <w:pPr>
              <w:rPr>
                <w:rFonts w:ascii="Times New Roman" w:hAnsi="Times New Roman"/>
                <w:szCs w:val="24"/>
              </w:rPr>
            </w:pPr>
            <w:r w:rsidRPr="00F46AEC">
              <w:rPr>
                <w:rFonts w:ascii="Times New Roman" w:hAnsi="Times New Roman"/>
                <w:szCs w:val="24"/>
              </w:rPr>
              <w:t>Rozwijanie istniejących i tworzenie nowych podmiotów udzielających pomocy doznającym przemocy w rodzinie</w:t>
            </w:r>
          </w:p>
        </w:tc>
        <w:tc>
          <w:tcPr>
            <w:tcW w:w="6520" w:type="dxa"/>
          </w:tcPr>
          <w:p w:rsidR="00476B39" w:rsidRDefault="00476B39" w:rsidP="00476B39">
            <w:pPr>
              <w:jc w:val="both"/>
              <w:rPr>
                <w:rFonts w:ascii="Times New Roman" w:hAnsi="Times New Roman"/>
                <w:szCs w:val="24"/>
              </w:rPr>
            </w:pPr>
            <w:r w:rsidRPr="00476B39">
              <w:rPr>
                <w:rFonts w:ascii="Times New Roman" w:hAnsi="Times New Roman"/>
                <w:szCs w:val="24"/>
              </w:rPr>
              <w:t>1. Kontynuowanie działalności Gminnego Zespołu Interdyscyplinarnego ds. przeciwdziałania przemocy w rodzinie</w:t>
            </w:r>
          </w:p>
          <w:p w:rsidR="00476B39" w:rsidRDefault="00476B39" w:rsidP="00476B39">
            <w:pPr>
              <w:jc w:val="both"/>
              <w:rPr>
                <w:rFonts w:ascii="Times New Roman" w:hAnsi="Times New Roman"/>
                <w:szCs w:val="24"/>
              </w:rPr>
            </w:pPr>
            <w:r w:rsidRPr="00476B39">
              <w:rPr>
                <w:rFonts w:ascii="Times New Roman" w:hAnsi="Times New Roman"/>
                <w:szCs w:val="24"/>
              </w:rPr>
              <w:t>2. Kontynuowanie działalności Gminnej Komisji Rozwi</w:t>
            </w:r>
            <w:r>
              <w:rPr>
                <w:rFonts w:ascii="Times New Roman" w:hAnsi="Times New Roman"/>
                <w:szCs w:val="24"/>
              </w:rPr>
              <w:t>ązywania Problemów Alkoholowych</w:t>
            </w:r>
          </w:p>
          <w:p w:rsidR="0070329E" w:rsidRPr="00212113" w:rsidRDefault="00476B39" w:rsidP="00476B39">
            <w:pPr>
              <w:jc w:val="both"/>
              <w:rPr>
                <w:rFonts w:ascii="Times New Roman" w:hAnsi="Times New Roman"/>
                <w:szCs w:val="24"/>
              </w:rPr>
            </w:pPr>
            <w:r w:rsidRPr="00476B39">
              <w:rPr>
                <w:rFonts w:ascii="Times New Roman" w:hAnsi="Times New Roman"/>
                <w:szCs w:val="24"/>
              </w:rPr>
              <w:t>3. Utworzenie dyżurnego punktu pomocy psychologicznej dla osób doznających przemocy w rodzinie</w:t>
            </w:r>
          </w:p>
        </w:tc>
        <w:tc>
          <w:tcPr>
            <w:tcW w:w="3686" w:type="dxa"/>
            <w:vAlign w:val="center"/>
          </w:tcPr>
          <w:p w:rsidR="00352D65" w:rsidRDefault="00352D65" w:rsidP="007B138B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352D65">
              <w:rPr>
                <w:rFonts w:ascii="Times New Roman" w:hAnsi="Times New Roman"/>
                <w:szCs w:val="24"/>
              </w:rPr>
              <w:t>Liczba posiedzeń Zespołu</w:t>
            </w:r>
          </w:p>
          <w:p w:rsidR="00352D65" w:rsidRDefault="00352D65" w:rsidP="00DA7B53">
            <w:pPr>
              <w:jc w:val="center"/>
              <w:rPr>
                <w:rFonts w:ascii="Times New Roman" w:hAnsi="Times New Roman"/>
                <w:szCs w:val="24"/>
              </w:rPr>
            </w:pPr>
            <w:r w:rsidRPr="00352D65">
              <w:rPr>
                <w:rFonts w:ascii="Times New Roman" w:hAnsi="Times New Roman"/>
                <w:szCs w:val="24"/>
              </w:rPr>
              <w:t>Liczba</w:t>
            </w:r>
            <w:r>
              <w:rPr>
                <w:rFonts w:ascii="Times New Roman" w:hAnsi="Times New Roman"/>
                <w:szCs w:val="24"/>
              </w:rPr>
              <w:t xml:space="preserve"> rodzin objętych</w:t>
            </w:r>
            <w:r>
              <w:rPr>
                <w:rFonts w:ascii="Times New Roman" w:hAnsi="Times New Roman"/>
                <w:szCs w:val="24"/>
              </w:rPr>
              <w:br/>
              <w:t>pomocą Zespołu</w:t>
            </w:r>
          </w:p>
          <w:p w:rsidR="0070329E" w:rsidRPr="00212113" w:rsidRDefault="00352D65" w:rsidP="007B138B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352D65">
              <w:rPr>
                <w:rFonts w:ascii="Times New Roman" w:hAnsi="Times New Roman"/>
                <w:szCs w:val="24"/>
              </w:rPr>
              <w:t>Liczba osób objętych pomocą Zespołu Liczba udzielonych porad</w:t>
            </w:r>
          </w:p>
        </w:tc>
        <w:tc>
          <w:tcPr>
            <w:tcW w:w="1985" w:type="dxa"/>
            <w:vAlign w:val="center"/>
          </w:tcPr>
          <w:p w:rsidR="0070329E" w:rsidRPr="00212113" w:rsidRDefault="008C20DB" w:rsidP="00CA3A13">
            <w:pPr>
              <w:jc w:val="center"/>
              <w:rPr>
                <w:rFonts w:ascii="Times New Roman" w:hAnsi="Times New Roman"/>
                <w:szCs w:val="24"/>
              </w:rPr>
            </w:pPr>
            <w:r w:rsidRPr="00435095">
              <w:rPr>
                <w:rFonts w:ascii="Times New Roman" w:hAnsi="Times New Roman"/>
                <w:szCs w:val="24"/>
              </w:rPr>
              <w:t>Proces ciągły</w:t>
            </w:r>
          </w:p>
        </w:tc>
      </w:tr>
      <w:tr w:rsidR="0070329E" w:rsidTr="00CA3A13">
        <w:tc>
          <w:tcPr>
            <w:tcW w:w="675" w:type="dxa"/>
          </w:tcPr>
          <w:p w:rsidR="0070329E" w:rsidRPr="00212113" w:rsidRDefault="00C82598" w:rsidP="003E4B6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2.2.</w:t>
            </w:r>
          </w:p>
        </w:tc>
        <w:tc>
          <w:tcPr>
            <w:tcW w:w="3261" w:type="dxa"/>
          </w:tcPr>
          <w:p w:rsidR="0070329E" w:rsidRPr="00212113" w:rsidRDefault="00251D14" w:rsidP="002458F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Rozpowszechnianie informacji</w:t>
            </w:r>
            <w:r>
              <w:rPr>
                <w:rFonts w:ascii="Times New Roman" w:hAnsi="Times New Roman"/>
                <w:szCs w:val="24"/>
              </w:rPr>
              <w:br/>
              <w:t>o instytucjach, osobach</w:t>
            </w:r>
            <w:r>
              <w:rPr>
                <w:rFonts w:ascii="Times New Roman" w:hAnsi="Times New Roman"/>
                <w:szCs w:val="24"/>
              </w:rPr>
              <w:br/>
            </w:r>
            <w:r w:rsidRPr="00251D14">
              <w:rPr>
                <w:rFonts w:ascii="Times New Roman" w:hAnsi="Times New Roman"/>
                <w:szCs w:val="24"/>
              </w:rPr>
              <w:t>i możliwościach</w:t>
            </w:r>
            <w:r w:rsidR="000B1D15" w:rsidRPr="000B1D15">
              <w:t xml:space="preserve"> </w:t>
            </w:r>
            <w:r w:rsidR="000B1D15" w:rsidRPr="000B1D15">
              <w:rPr>
                <w:rFonts w:ascii="Times New Roman" w:hAnsi="Times New Roman"/>
                <w:szCs w:val="24"/>
              </w:rPr>
              <w:t>udzielenia pomocy w środowisku lokalnym</w:t>
            </w:r>
          </w:p>
        </w:tc>
        <w:tc>
          <w:tcPr>
            <w:tcW w:w="6520" w:type="dxa"/>
          </w:tcPr>
          <w:p w:rsidR="003A0B48" w:rsidRDefault="00EF4BA0" w:rsidP="003A0B48">
            <w:pPr>
              <w:jc w:val="both"/>
              <w:rPr>
                <w:rFonts w:ascii="Times New Roman" w:hAnsi="Times New Roman"/>
                <w:szCs w:val="24"/>
              </w:rPr>
            </w:pPr>
            <w:r w:rsidRPr="00EF4BA0">
              <w:rPr>
                <w:rFonts w:ascii="Times New Roman" w:hAnsi="Times New Roman"/>
                <w:szCs w:val="24"/>
              </w:rPr>
              <w:t>1. Przygotowanie materiałów informacyjnych (ulotek, broszur, plakatów) i umieszczenie ich w miejscach ogólnie dostępnych</w:t>
            </w:r>
          </w:p>
          <w:p w:rsidR="007C327A" w:rsidRDefault="00EF4BA0" w:rsidP="007C327A">
            <w:pPr>
              <w:jc w:val="both"/>
              <w:rPr>
                <w:rFonts w:ascii="Times New Roman" w:hAnsi="Times New Roman"/>
                <w:szCs w:val="24"/>
              </w:rPr>
            </w:pPr>
            <w:r w:rsidRPr="00EF4BA0">
              <w:rPr>
                <w:rFonts w:ascii="Times New Roman" w:hAnsi="Times New Roman"/>
                <w:szCs w:val="24"/>
              </w:rPr>
              <w:t>2. Przygotowanie informacji i umieszczenie jej na stronie internetowej Gminy i GOPS, a następnie jej aktualizacja</w:t>
            </w:r>
          </w:p>
          <w:p w:rsidR="0070329E" w:rsidRPr="00212113" w:rsidRDefault="00EF4BA0" w:rsidP="007C327A">
            <w:pPr>
              <w:jc w:val="both"/>
              <w:rPr>
                <w:rFonts w:ascii="Times New Roman" w:hAnsi="Times New Roman"/>
                <w:szCs w:val="24"/>
              </w:rPr>
            </w:pPr>
            <w:r w:rsidRPr="00EF4BA0">
              <w:rPr>
                <w:rFonts w:ascii="Times New Roman" w:hAnsi="Times New Roman"/>
                <w:szCs w:val="24"/>
              </w:rPr>
              <w:t>3. Umieszczanie informacji w prasie lokalnej</w:t>
            </w:r>
          </w:p>
        </w:tc>
        <w:tc>
          <w:tcPr>
            <w:tcW w:w="3686" w:type="dxa"/>
            <w:vAlign w:val="center"/>
          </w:tcPr>
          <w:p w:rsidR="0070329E" w:rsidRDefault="00EF4BA0" w:rsidP="00EF4BA0">
            <w:pPr>
              <w:jc w:val="center"/>
              <w:rPr>
                <w:rFonts w:ascii="Times New Roman" w:hAnsi="Times New Roman"/>
                <w:szCs w:val="24"/>
              </w:rPr>
            </w:pPr>
            <w:r w:rsidRPr="00EF4BA0">
              <w:rPr>
                <w:rFonts w:ascii="Times New Roman" w:hAnsi="Times New Roman"/>
                <w:szCs w:val="24"/>
              </w:rPr>
              <w:t>Liczba przygotowanych</w:t>
            </w:r>
            <w:r>
              <w:rPr>
                <w:rFonts w:ascii="Times New Roman" w:hAnsi="Times New Roman"/>
                <w:szCs w:val="24"/>
              </w:rPr>
              <w:br/>
            </w:r>
            <w:r w:rsidRPr="00EF4BA0">
              <w:rPr>
                <w:rFonts w:ascii="Times New Roman" w:hAnsi="Times New Roman"/>
                <w:szCs w:val="24"/>
              </w:rPr>
              <w:t>i udostępnionych materiałów informacyjnych</w:t>
            </w:r>
          </w:p>
          <w:p w:rsidR="00CE3083" w:rsidRPr="00212113" w:rsidRDefault="00CE3083" w:rsidP="00EF4BA0">
            <w:pPr>
              <w:jc w:val="center"/>
              <w:rPr>
                <w:rFonts w:ascii="Times New Roman" w:hAnsi="Times New Roman"/>
                <w:szCs w:val="24"/>
              </w:rPr>
            </w:pPr>
            <w:r w:rsidRPr="00CE3083">
              <w:rPr>
                <w:rFonts w:ascii="Times New Roman" w:hAnsi="Times New Roman"/>
                <w:szCs w:val="24"/>
              </w:rPr>
              <w:t>Liczba artykułów prasowych</w:t>
            </w:r>
          </w:p>
        </w:tc>
        <w:tc>
          <w:tcPr>
            <w:tcW w:w="1985" w:type="dxa"/>
            <w:vAlign w:val="center"/>
          </w:tcPr>
          <w:p w:rsidR="0070329E" w:rsidRPr="00212113" w:rsidRDefault="008C20DB" w:rsidP="00CA3A13">
            <w:pPr>
              <w:jc w:val="center"/>
              <w:rPr>
                <w:rFonts w:ascii="Times New Roman" w:hAnsi="Times New Roman"/>
                <w:szCs w:val="24"/>
              </w:rPr>
            </w:pPr>
            <w:r w:rsidRPr="00435095">
              <w:rPr>
                <w:rFonts w:ascii="Times New Roman" w:hAnsi="Times New Roman"/>
                <w:szCs w:val="24"/>
              </w:rPr>
              <w:t>Proces ciągły</w:t>
            </w:r>
          </w:p>
        </w:tc>
      </w:tr>
      <w:tr w:rsidR="0070329E" w:rsidTr="00CA3A13">
        <w:tc>
          <w:tcPr>
            <w:tcW w:w="675" w:type="dxa"/>
          </w:tcPr>
          <w:p w:rsidR="0070329E" w:rsidRPr="00212113" w:rsidRDefault="00C82598" w:rsidP="003E4B6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2.3.</w:t>
            </w:r>
          </w:p>
        </w:tc>
        <w:tc>
          <w:tcPr>
            <w:tcW w:w="3261" w:type="dxa"/>
          </w:tcPr>
          <w:p w:rsidR="0070329E" w:rsidRPr="00212113" w:rsidRDefault="000552E2" w:rsidP="000552E2">
            <w:pPr>
              <w:rPr>
                <w:rFonts w:ascii="Times New Roman" w:hAnsi="Times New Roman"/>
                <w:szCs w:val="24"/>
              </w:rPr>
            </w:pPr>
            <w:r w:rsidRPr="000552E2">
              <w:rPr>
                <w:rFonts w:ascii="Times New Roman" w:hAnsi="Times New Roman"/>
                <w:szCs w:val="24"/>
              </w:rPr>
              <w:t>Udzielanie pomocy i wsparcia osobom doznającym przemocy</w:t>
            </w:r>
            <w:r>
              <w:rPr>
                <w:rFonts w:ascii="Times New Roman" w:hAnsi="Times New Roman"/>
                <w:szCs w:val="24"/>
              </w:rPr>
              <w:br/>
            </w:r>
            <w:r w:rsidRPr="000552E2">
              <w:rPr>
                <w:rFonts w:ascii="Times New Roman" w:hAnsi="Times New Roman"/>
                <w:szCs w:val="24"/>
              </w:rPr>
              <w:t>w rodzinie</w:t>
            </w:r>
          </w:p>
        </w:tc>
        <w:tc>
          <w:tcPr>
            <w:tcW w:w="6520" w:type="dxa"/>
          </w:tcPr>
          <w:p w:rsidR="004A0649" w:rsidRDefault="004A0649" w:rsidP="004A0649">
            <w:pPr>
              <w:jc w:val="both"/>
              <w:rPr>
                <w:rFonts w:ascii="Times New Roman" w:hAnsi="Times New Roman"/>
                <w:szCs w:val="24"/>
              </w:rPr>
            </w:pPr>
            <w:r w:rsidRPr="004A0649">
              <w:rPr>
                <w:rFonts w:ascii="Times New Roman" w:hAnsi="Times New Roman"/>
                <w:szCs w:val="24"/>
              </w:rPr>
              <w:t>1. Podejmowanie interwencji w rodzinie dotkniętej przemocą</w:t>
            </w:r>
          </w:p>
          <w:p w:rsidR="004A0649" w:rsidRDefault="004A0649" w:rsidP="004A0649">
            <w:pPr>
              <w:jc w:val="both"/>
              <w:rPr>
                <w:rFonts w:ascii="Times New Roman" w:hAnsi="Times New Roman"/>
                <w:szCs w:val="24"/>
              </w:rPr>
            </w:pPr>
            <w:r w:rsidRPr="004A0649">
              <w:rPr>
                <w:rFonts w:ascii="Times New Roman" w:hAnsi="Times New Roman"/>
                <w:szCs w:val="24"/>
              </w:rPr>
              <w:t>2. Diagnozowanie sytuacji rodziny dotkniętej przemocą</w:t>
            </w:r>
          </w:p>
          <w:p w:rsidR="004A0649" w:rsidRDefault="004A0649" w:rsidP="004A0649">
            <w:pPr>
              <w:jc w:val="both"/>
              <w:rPr>
                <w:rFonts w:ascii="Times New Roman" w:hAnsi="Times New Roman"/>
                <w:szCs w:val="24"/>
              </w:rPr>
            </w:pPr>
            <w:r w:rsidRPr="004A0649">
              <w:rPr>
                <w:rFonts w:ascii="Times New Roman" w:hAnsi="Times New Roman"/>
                <w:szCs w:val="24"/>
              </w:rPr>
              <w:t>3. Informowanie o</w:t>
            </w:r>
            <w:r>
              <w:rPr>
                <w:rFonts w:ascii="Times New Roman" w:hAnsi="Times New Roman"/>
                <w:szCs w:val="24"/>
              </w:rPr>
              <w:t xml:space="preserve"> możliwościach uzyskania pomocy</w:t>
            </w:r>
          </w:p>
          <w:p w:rsidR="004A0649" w:rsidRDefault="004A0649" w:rsidP="004A0649">
            <w:pPr>
              <w:jc w:val="both"/>
              <w:rPr>
                <w:rFonts w:ascii="Times New Roman" w:hAnsi="Times New Roman"/>
                <w:szCs w:val="24"/>
              </w:rPr>
            </w:pPr>
            <w:r w:rsidRPr="004A0649">
              <w:rPr>
                <w:rFonts w:ascii="Times New Roman" w:hAnsi="Times New Roman"/>
                <w:szCs w:val="24"/>
              </w:rPr>
              <w:t>4. Udzielanie pomocy socjalnej, prawnej, psychologicznej, terapeutycznej</w:t>
            </w:r>
          </w:p>
          <w:p w:rsidR="004A0649" w:rsidRDefault="004A0649" w:rsidP="004A0649">
            <w:pPr>
              <w:jc w:val="both"/>
              <w:rPr>
                <w:rFonts w:ascii="Times New Roman" w:hAnsi="Times New Roman"/>
                <w:szCs w:val="24"/>
              </w:rPr>
            </w:pPr>
            <w:r w:rsidRPr="004A0649">
              <w:rPr>
                <w:rFonts w:ascii="Times New Roman" w:hAnsi="Times New Roman"/>
                <w:szCs w:val="24"/>
              </w:rPr>
              <w:t>5. Zapewnienie osobom dotkniętym przemocą w rodzinie miejsc</w:t>
            </w:r>
            <w:r>
              <w:rPr>
                <w:rFonts w:ascii="Times New Roman" w:hAnsi="Times New Roman"/>
                <w:szCs w:val="24"/>
              </w:rPr>
              <w:br/>
            </w:r>
            <w:r w:rsidRPr="004A0649">
              <w:rPr>
                <w:rFonts w:ascii="Times New Roman" w:hAnsi="Times New Roman"/>
                <w:szCs w:val="24"/>
              </w:rPr>
              <w:t>w ośrodkach wsparcia</w:t>
            </w:r>
          </w:p>
          <w:p w:rsidR="007418B9" w:rsidRDefault="004A0649" w:rsidP="007418B9">
            <w:pPr>
              <w:jc w:val="both"/>
              <w:rPr>
                <w:rFonts w:ascii="Times New Roman" w:hAnsi="Times New Roman"/>
                <w:szCs w:val="24"/>
              </w:rPr>
            </w:pPr>
            <w:r w:rsidRPr="004A0649">
              <w:rPr>
                <w:rFonts w:ascii="Times New Roman" w:hAnsi="Times New Roman"/>
                <w:szCs w:val="24"/>
              </w:rPr>
              <w:t>6. Zapewnienie bezpieczeństwa dzieciom w związku z przemocą</w:t>
            </w:r>
            <w:r>
              <w:rPr>
                <w:rFonts w:ascii="Times New Roman" w:hAnsi="Times New Roman"/>
                <w:szCs w:val="24"/>
              </w:rPr>
              <w:br/>
            </w:r>
            <w:r w:rsidRPr="004A0649">
              <w:rPr>
                <w:rFonts w:ascii="Times New Roman" w:hAnsi="Times New Roman"/>
                <w:szCs w:val="24"/>
              </w:rPr>
              <w:t>w rodzinie w trybie art. 12 a ustawy z dnia</w:t>
            </w:r>
            <w:r w:rsidR="00D97C32">
              <w:rPr>
                <w:rFonts w:ascii="Times New Roman" w:hAnsi="Times New Roman"/>
                <w:szCs w:val="24"/>
              </w:rPr>
              <w:t xml:space="preserve"> 29 lipca 2005 r.</w:t>
            </w:r>
            <w:r w:rsidR="00D97C32">
              <w:rPr>
                <w:rFonts w:ascii="Times New Roman" w:hAnsi="Times New Roman"/>
                <w:szCs w:val="24"/>
              </w:rPr>
              <w:br/>
            </w:r>
            <w:r w:rsidRPr="004A0649">
              <w:rPr>
                <w:rFonts w:ascii="Times New Roman" w:hAnsi="Times New Roman"/>
                <w:szCs w:val="24"/>
              </w:rPr>
              <w:t xml:space="preserve">o przeciwdziałaniu przemocy w rodzinie (Dz. U. </w:t>
            </w:r>
            <w:r w:rsidR="0095601E">
              <w:rPr>
                <w:rFonts w:ascii="Times New Roman" w:hAnsi="Times New Roman"/>
                <w:szCs w:val="24"/>
              </w:rPr>
              <w:t>2015</w:t>
            </w:r>
            <w:r w:rsidRPr="004A0649">
              <w:rPr>
                <w:rFonts w:ascii="Times New Roman" w:hAnsi="Times New Roman"/>
                <w:szCs w:val="24"/>
              </w:rPr>
              <w:t>, poz. 1</w:t>
            </w:r>
            <w:r w:rsidR="00BA0B61">
              <w:rPr>
                <w:rFonts w:ascii="Times New Roman" w:hAnsi="Times New Roman"/>
                <w:szCs w:val="24"/>
              </w:rPr>
              <w:t>3</w:t>
            </w:r>
            <w:r w:rsidRPr="004A0649">
              <w:rPr>
                <w:rFonts w:ascii="Times New Roman" w:hAnsi="Times New Roman"/>
                <w:szCs w:val="24"/>
              </w:rPr>
              <w:t>9</w:t>
            </w:r>
            <w:r w:rsidR="00BA0B61">
              <w:rPr>
                <w:rFonts w:ascii="Times New Roman" w:hAnsi="Times New Roman"/>
                <w:szCs w:val="24"/>
              </w:rPr>
              <w:t>0</w:t>
            </w:r>
            <w:r w:rsidRPr="004A0649">
              <w:rPr>
                <w:rFonts w:ascii="Times New Roman" w:hAnsi="Times New Roman"/>
                <w:szCs w:val="24"/>
              </w:rPr>
              <w:t>)</w:t>
            </w:r>
          </w:p>
          <w:p w:rsidR="0070329E" w:rsidRPr="00212113" w:rsidRDefault="004A0649" w:rsidP="007418B9">
            <w:pPr>
              <w:jc w:val="both"/>
              <w:rPr>
                <w:rFonts w:ascii="Times New Roman" w:hAnsi="Times New Roman"/>
                <w:szCs w:val="24"/>
              </w:rPr>
            </w:pPr>
            <w:r w:rsidRPr="004A0649">
              <w:rPr>
                <w:rFonts w:ascii="Times New Roman" w:hAnsi="Times New Roman"/>
                <w:szCs w:val="24"/>
              </w:rPr>
              <w:t>7. Podejmowanie działań na rzecz otrzymania przez osoby doznające przemocy w rodzinie mieszkań</w:t>
            </w:r>
            <w:r w:rsidR="0069756D" w:rsidRPr="0069756D">
              <w:t xml:space="preserve"> </w:t>
            </w:r>
            <w:r w:rsidR="0069756D" w:rsidRPr="0069756D">
              <w:rPr>
                <w:rFonts w:ascii="Times New Roman" w:hAnsi="Times New Roman"/>
                <w:szCs w:val="24"/>
              </w:rPr>
              <w:t>socjalnych poza kolejnością</w:t>
            </w:r>
          </w:p>
        </w:tc>
        <w:tc>
          <w:tcPr>
            <w:tcW w:w="3686" w:type="dxa"/>
            <w:vAlign w:val="center"/>
          </w:tcPr>
          <w:p w:rsidR="009C4300" w:rsidRDefault="009C4300" w:rsidP="0051217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Liczba interwencji</w:t>
            </w:r>
          </w:p>
          <w:p w:rsidR="009C4300" w:rsidRDefault="009C4300" w:rsidP="0051217D">
            <w:pPr>
              <w:jc w:val="center"/>
              <w:rPr>
                <w:rFonts w:ascii="Times New Roman" w:hAnsi="Times New Roman"/>
                <w:szCs w:val="24"/>
              </w:rPr>
            </w:pPr>
            <w:r w:rsidRPr="009C4300">
              <w:rPr>
                <w:rFonts w:ascii="Times New Roman" w:hAnsi="Times New Roman"/>
                <w:szCs w:val="24"/>
              </w:rPr>
              <w:t>Liczb</w:t>
            </w:r>
            <w:r>
              <w:rPr>
                <w:rFonts w:ascii="Times New Roman" w:hAnsi="Times New Roman"/>
                <w:szCs w:val="24"/>
              </w:rPr>
              <w:t>a osób, którym udzielono pomocy</w:t>
            </w:r>
          </w:p>
          <w:p w:rsidR="009C4300" w:rsidRDefault="009C4300" w:rsidP="0051217D">
            <w:pPr>
              <w:jc w:val="center"/>
              <w:rPr>
                <w:rFonts w:ascii="Times New Roman" w:hAnsi="Times New Roman"/>
                <w:szCs w:val="24"/>
              </w:rPr>
            </w:pPr>
            <w:r w:rsidRPr="009C4300">
              <w:rPr>
                <w:rFonts w:ascii="Times New Roman" w:hAnsi="Times New Roman"/>
                <w:szCs w:val="24"/>
              </w:rPr>
              <w:t>Liczba osób dotkniętych przemocą, które skorzysta</w:t>
            </w:r>
            <w:r>
              <w:rPr>
                <w:rFonts w:ascii="Times New Roman" w:hAnsi="Times New Roman"/>
                <w:szCs w:val="24"/>
              </w:rPr>
              <w:t>ły z miejsc w środkach wsparcia</w:t>
            </w:r>
          </w:p>
          <w:p w:rsidR="009C4300" w:rsidRDefault="009C4300" w:rsidP="009C4300">
            <w:pPr>
              <w:jc w:val="center"/>
              <w:rPr>
                <w:rFonts w:ascii="Times New Roman" w:hAnsi="Times New Roman"/>
                <w:szCs w:val="24"/>
              </w:rPr>
            </w:pPr>
            <w:r w:rsidRPr="009C4300">
              <w:rPr>
                <w:rFonts w:ascii="Times New Roman" w:hAnsi="Times New Roman"/>
                <w:szCs w:val="24"/>
              </w:rPr>
              <w:t>Liczba</w:t>
            </w:r>
            <w:r w:rsidR="008F39EF">
              <w:rPr>
                <w:rFonts w:ascii="Times New Roman" w:hAnsi="Times New Roman"/>
                <w:szCs w:val="24"/>
              </w:rPr>
              <w:t xml:space="preserve"> dzieci, które zostały odebrane</w:t>
            </w:r>
            <w:r w:rsidR="008F39EF">
              <w:rPr>
                <w:rFonts w:ascii="Times New Roman" w:hAnsi="Times New Roman"/>
                <w:szCs w:val="24"/>
              </w:rPr>
              <w:br/>
            </w:r>
            <w:r w:rsidRPr="009C4300">
              <w:rPr>
                <w:rFonts w:ascii="Times New Roman" w:hAnsi="Times New Roman"/>
                <w:szCs w:val="24"/>
              </w:rPr>
              <w:t>z rodziny w razie bezpośrednie</w:t>
            </w:r>
            <w:r w:rsidR="00A970E6">
              <w:rPr>
                <w:rFonts w:ascii="Times New Roman" w:hAnsi="Times New Roman"/>
                <w:szCs w:val="24"/>
              </w:rPr>
              <w:t>go zagrożenia życia lub zdrowia</w:t>
            </w:r>
            <w:r w:rsidR="00A970E6">
              <w:rPr>
                <w:rFonts w:ascii="Times New Roman" w:hAnsi="Times New Roman"/>
                <w:szCs w:val="24"/>
              </w:rPr>
              <w:br/>
            </w:r>
            <w:r w:rsidRPr="009C4300">
              <w:rPr>
                <w:rFonts w:ascii="Times New Roman" w:hAnsi="Times New Roman"/>
                <w:szCs w:val="24"/>
              </w:rPr>
              <w:t>w związku z przemocą w rodzinie</w:t>
            </w:r>
          </w:p>
          <w:p w:rsidR="0070329E" w:rsidRPr="00212113" w:rsidRDefault="009C4300" w:rsidP="00A970E6">
            <w:pPr>
              <w:jc w:val="center"/>
              <w:rPr>
                <w:rFonts w:ascii="Times New Roman" w:hAnsi="Times New Roman"/>
                <w:szCs w:val="24"/>
              </w:rPr>
            </w:pPr>
            <w:r w:rsidRPr="009C4300">
              <w:rPr>
                <w:rFonts w:ascii="Times New Roman" w:hAnsi="Times New Roman"/>
                <w:szCs w:val="24"/>
              </w:rPr>
              <w:t>Liczba osób dotkniętych przemocą</w:t>
            </w:r>
            <w:r w:rsidR="00A970E6">
              <w:rPr>
                <w:rFonts w:ascii="Times New Roman" w:hAnsi="Times New Roman"/>
                <w:szCs w:val="24"/>
              </w:rPr>
              <w:br/>
            </w:r>
            <w:r w:rsidRPr="009C4300">
              <w:rPr>
                <w:rFonts w:ascii="Times New Roman" w:hAnsi="Times New Roman"/>
                <w:szCs w:val="24"/>
              </w:rPr>
              <w:t>w rodzinie, które otrzymały mieszkanie socjalne poza kolejnością</w:t>
            </w:r>
          </w:p>
        </w:tc>
        <w:tc>
          <w:tcPr>
            <w:tcW w:w="1985" w:type="dxa"/>
            <w:vAlign w:val="center"/>
          </w:tcPr>
          <w:p w:rsidR="0070329E" w:rsidRPr="00212113" w:rsidRDefault="008C20DB" w:rsidP="00CA3A13">
            <w:pPr>
              <w:jc w:val="center"/>
              <w:rPr>
                <w:rFonts w:ascii="Times New Roman" w:hAnsi="Times New Roman"/>
                <w:szCs w:val="24"/>
              </w:rPr>
            </w:pPr>
            <w:r w:rsidRPr="00435095">
              <w:rPr>
                <w:rFonts w:ascii="Times New Roman" w:hAnsi="Times New Roman"/>
                <w:szCs w:val="24"/>
              </w:rPr>
              <w:t>Proces ciągły</w:t>
            </w:r>
          </w:p>
        </w:tc>
      </w:tr>
      <w:tr w:rsidR="0070329E" w:rsidTr="00CA3A13">
        <w:tc>
          <w:tcPr>
            <w:tcW w:w="675" w:type="dxa"/>
          </w:tcPr>
          <w:p w:rsidR="0070329E" w:rsidRPr="00212113" w:rsidRDefault="00C82598" w:rsidP="003E4B6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2.4.</w:t>
            </w:r>
          </w:p>
        </w:tc>
        <w:tc>
          <w:tcPr>
            <w:tcW w:w="3261" w:type="dxa"/>
          </w:tcPr>
          <w:p w:rsidR="0070329E" w:rsidRPr="00212113" w:rsidRDefault="006C2A6E" w:rsidP="002458F6">
            <w:pPr>
              <w:rPr>
                <w:rFonts w:ascii="Times New Roman" w:hAnsi="Times New Roman"/>
                <w:szCs w:val="24"/>
              </w:rPr>
            </w:pPr>
            <w:r w:rsidRPr="006C2A6E">
              <w:rPr>
                <w:rFonts w:ascii="Times New Roman" w:hAnsi="Times New Roman"/>
                <w:szCs w:val="24"/>
              </w:rPr>
              <w:t>Monitorowanie sytuacji rodziny dotkniętej przemocą</w:t>
            </w:r>
          </w:p>
        </w:tc>
        <w:tc>
          <w:tcPr>
            <w:tcW w:w="6520" w:type="dxa"/>
          </w:tcPr>
          <w:p w:rsidR="0070329E" w:rsidRPr="00212113" w:rsidRDefault="0026759B" w:rsidP="003E4B6E">
            <w:pPr>
              <w:jc w:val="both"/>
              <w:rPr>
                <w:rFonts w:ascii="Times New Roman" w:hAnsi="Times New Roman"/>
                <w:szCs w:val="24"/>
              </w:rPr>
            </w:pPr>
            <w:r w:rsidRPr="0026759B">
              <w:rPr>
                <w:rFonts w:ascii="Times New Roman" w:hAnsi="Times New Roman"/>
                <w:szCs w:val="24"/>
              </w:rPr>
              <w:t>Systematyczne wizyty w środowisku</w:t>
            </w:r>
          </w:p>
        </w:tc>
        <w:tc>
          <w:tcPr>
            <w:tcW w:w="3686" w:type="dxa"/>
            <w:vAlign w:val="center"/>
          </w:tcPr>
          <w:p w:rsidR="0070329E" w:rsidRPr="00212113" w:rsidRDefault="0026759B" w:rsidP="0051217D">
            <w:pPr>
              <w:jc w:val="center"/>
              <w:rPr>
                <w:rFonts w:ascii="Times New Roman" w:hAnsi="Times New Roman"/>
                <w:szCs w:val="24"/>
              </w:rPr>
            </w:pPr>
            <w:r w:rsidRPr="0026759B">
              <w:rPr>
                <w:rFonts w:ascii="Times New Roman" w:hAnsi="Times New Roman"/>
                <w:szCs w:val="24"/>
              </w:rPr>
              <w:t>Liczba wizyt w środowisku</w:t>
            </w:r>
          </w:p>
        </w:tc>
        <w:tc>
          <w:tcPr>
            <w:tcW w:w="1985" w:type="dxa"/>
            <w:vAlign w:val="center"/>
          </w:tcPr>
          <w:p w:rsidR="0070329E" w:rsidRPr="00212113" w:rsidRDefault="008C20DB" w:rsidP="00CA3A13">
            <w:pPr>
              <w:jc w:val="center"/>
              <w:rPr>
                <w:rFonts w:ascii="Times New Roman" w:hAnsi="Times New Roman"/>
                <w:szCs w:val="24"/>
              </w:rPr>
            </w:pPr>
            <w:r w:rsidRPr="00435095">
              <w:rPr>
                <w:rFonts w:ascii="Times New Roman" w:hAnsi="Times New Roman"/>
                <w:szCs w:val="24"/>
              </w:rPr>
              <w:t>Proces ciągły</w:t>
            </w:r>
          </w:p>
        </w:tc>
      </w:tr>
      <w:tr w:rsidR="00802694" w:rsidTr="00802694">
        <w:tc>
          <w:tcPr>
            <w:tcW w:w="16127" w:type="dxa"/>
            <w:gridSpan w:val="5"/>
            <w:shd w:val="clear" w:color="auto" w:fill="BFBFBF" w:themeFill="background1" w:themeFillShade="BF"/>
          </w:tcPr>
          <w:p w:rsidR="00802694" w:rsidRPr="00212113" w:rsidRDefault="00A81F13" w:rsidP="00BB66D6">
            <w:pPr>
              <w:jc w:val="center"/>
              <w:rPr>
                <w:rFonts w:ascii="Times New Roman" w:hAnsi="Times New Roman"/>
                <w:szCs w:val="24"/>
              </w:rPr>
            </w:pPr>
            <w:r w:rsidRPr="00680C69">
              <w:rPr>
                <w:rFonts w:ascii="Times New Roman" w:hAnsi="Times New Roman"/>
                <w:b/>
                <w:szCs w:val="24"/>
              </w:rPr>
              <w:t xml:space="preserve">Cel szczegółowy nr </w:t>
            </w:r>
            <w:r w:rsidR="00BB66D6">
              <w:rPr>
                <w:rFonts w:ascii="Times New Roman" w:hAnsi="Times New Roman"/>
                <w:b/>
                <w:szCs w:val="24"/>
              </w:rPr>
              <w:t>3</w:t>
            </w:r>
            <w:r w:rsidRPr="00680C69">
              <w:rPr>
                <w:rFonts w:ascii="Times New Roman" w:hAnsi="Times New Roman"/>
                <w:b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Cs w:val="24"/>
              </w:rPr>
              <w:t>P</w:t>
            </w:r>
            <w:r w:rsidRPr="00680C69">
              <w:rPr>
                <w:rFonts w:ascii="Times New Roman" w:hAnsi="Times New Roman"/>
                <w:b/>
                <w:szCs w:val="24"/>
              </w:rPr>
              <w:t>o</w:t>
            </w:r>
            <w:r>
              <w:rPr>
                <w:rFonts w:ascii="Times New Roman" w:hAnsi="Times New Roman"/>
                <w:b/>
                <w:szCs w:val="24"/>
              </w:rPr>
              <w:t>dejmow</w:t>
            </w:r>
            <w:r w:rsidRPr="00680C69">
              <w:rPr>
                <w:rFonts w:ascii="Times New Roman" w:hAnsi="Times New Roman"/>
                <w:b/>
                <w:szCs w:val="24"/>
              </w:rPr>
              <w:t xml:space="preserve">anie działań </w:t>
            </w:r>
            <w:r>
              <w:rPr>
                <w:rFonts w:ascii="Times New Roman" w:hAnsi="Times New Roman"/>
                <w:b/>
                <w:szCs w:val="24"/>
              </w:rPr>
              <w:t>wobec</w:t>
            </w:r>
            <w:r w:rsidRPr="00680C69">
              <w:rPr>
                <w:rFonts w:ascii="Times New Roman" w:hAnsi="Times New Roman"/>
                <w:b/>
                <w:szCs w:val="24"/>
              </w:rPr>
              <w:t xml:space="preserve"> os</w:t>
            </w:r>
            <w:r>
              <w:rPr>
                <w:rFonts w:ascii="Times New Roman" w:hAnsi="Times New Roman"/>
                <w:b/>
                <w:szCs w:val="24"/>
              </w:rPr>
              <w:t>ó</w:t>
            </w:r>
            <w:r w:rsidRPr="00680C69">
              <w:rPr>
                <w:rFonts w:ascii="Times New Roman" w:hAnsi="Times New Roman"/>
                <w:b/>
                <w:szCs w:val="24"/>
              </w:rPr>
              <w:t xml:space="preserve">b </w:t>
            </w:r>
            <w:r>
              <w:rPr>
                <w:rFonts w:ascii="Times New Roman" w:hAnsi="Times New Roman"/>
                <w:b/>
                <w:szCs w:val="24"/>
              </w:rPr>
              <w:t>p</w:t>
            </w:r>
            <w:r w:rsidRPr="00680C69">
              <w:rPr>
                <w:rFonts w:ascii="Times New Roman" w:hAnsi="Times New Roman"/>
                <w:b/>
                <w:szCs w:val="24"/>
              </w:rPr>
              <w:t>o</w:t>
            </w:r>
            <w:r>
              <w:rPr>
                <w:rFonts w:ascii="Times New Roman" w:hAnsi="Times New Roman"/>
                <w:b/>
                <w:szCs w:val="24"/>
              </w:rPr>
              <w:t>dejrzewan</w:t>
            </w:r>
            <w:r w:rsidRPr="00680C69">
              <w:rPr>
                <w:rFonts w:ascii="Times New Roman" w:hAnsi="Times New Roman"/>
                <w:b/>
                <w:szCs w:val="24"/>
              </w:rPr>
              <w:t>y</w:t>
            </w:r>
            <w:r>
              <w:rPr>
                <w:rFonts w:ascii="Times New Roman" w:hAnsi="Times New Roman"/>
                <w:b/>
                <w:szCs w:val="24"/>
              </w:rPr>
              <w:t>ch</w:t>
            </w:r>
            <w:r w:rsidRPr="00680C69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</w:rPr>
              <w:t xml:space="preserve">o stosowanie </w:t>
            </w:r>
            <w:r w:rsidRPr="00680C69">
              <w:rPr>
                <w:rFonts w:ascii="Times New Roman" w:hAnsi="Times New Roman"/>
                <w:b/>
                <w:szCs w:val="24"/>
              </w:rPr>
              <w:t>przemocy w rodzinie</w:t>
            </w:r>
          </w:p>
        </w:tc>
      </w:tr>
      <w:tr w:rsidR="00C82598" w:rsidTr="00CA3A13">
        <w:tc>
          <w:tcPr>
            <w:tcW w:w="675" w:type="dxa"/>
          </w:tcPr>
          <w:p w:rsidR="00C82598" w:rsidRDefault="00802694" w:rsidP="003E4B6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3.1.</w:t>
            </w:r>
          </w:p>
        </w:tc>
        <w:tc>
          <w:tcPr>
            <w:tcW w:w="3261" w:type="dxa"/>
          </w:tcPr>
          <w:p w:rsidR="00C82598" w:rsidRPr="00212113" w:rsidRDefault="00835847" w:rsidP="002458F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Upowszechnianie informacji</w:t>
            </w:r>
            <w:r>
              <w:rPr>
                <w:rFonts w:ascii="Times New Roman" w:hAnsi="Times New Roman"/>
                <w:szCs w:val="24"/>
              </w:rPr>
              <w:br/>
            </w:r>
            <w:r w:rsidR="0042146F" w:rsidRPr="0042146F">
              <w:rPr>
                <w:rFonts w:ascii="Times New Roman" w:hAnsi="Times New Roman"/>
                <w:szCs w:val="24"/>
              </w:rPr>
              <w:t>o konsekwencjach stosowania przemocy oraz możliwości uzyskania pomocy</w:t>
            </w:r>
          </w:p>
        </w:tc>
        <w:tc>
          <w:tcPr>
            <w:tcW w:w="6520" w:type="dxa"/>
          </w:tcPr>
          <w:p w:rsidR="00C82598" w:rsidRPr="00212113" w:rsidRDefault="00DB798A" w:rsidP="003E4B6E">
            <w:pPr>
              <w:jc w:val="both"/>
              <w:rPr>
                <w:rFonts w:ascii="Times New Roman" w:hAnsi="Times New Roman"/>
                <w:szCs w:val="24"/>
              </w:rPr>
            </w:pPr>
            <w:r w:rsidRPr="00DB798A">
              <w:rPr>
                <w:rFonts w:ascii="Times New Roman" w:hAnsi="Times New Roman"/>
                <w:szCs w:val="24"/>
              </w:rPr>
              <w:t>Przygotowanie materiałów informacyjnych i ich udostępnianie</w:t>
            </w:r>
          </w:p>
        </w:tc>
        <w:tc>
          <w:tcPr>
            <w:tcW w:w="3686" w:type="dxa"/>
            <w:vAlign w:val="center"/>
          </w:tcPr>
          <w:p w:rsidR="00C82598" w:rsidRPr="00212113" w:rsidRDefault="005F5A1E" w:rsidP="005F5A1E">
            <w:pPr>
              <w:jc w:val="center"/>
              <w:rPr>
                <w:rFonts w:ascii="Times New Roman" w:hAnsi="Times New Roman"/>
                <w:szCs w:val="24"/>
              </w:rPr>
            </w:pPr>
            <w:r w:rsidRPr="005F5A1E">
              <w:rPr>
                <w:rFonts w:ascii="Times New Roman" w:hAnsi="Times New Roman"/>
                <w:szCs w:val="24"/>
              </w:rPr>
              <w:t>Liczba przygotowanych</w:t>
            </w:r>
            <w:r>
              <w:rPr>
                <w:rFonts w:ascii="Times New Roman" w:hAnsi="Times New Roman"/>
                <w:szCs w:val="24"/>
              </w:rPr>
              <w:br/>
            </w:r>
            <w:r w:rsidRPr="005F5A1E">
              <w:rPr>
                <w:rFonts w:ascii="Times New Roman" w:hAnsi="Times New Roman"/>
                <w:szCs w:val="24"/>
              </w:rPr>
              <w:t>i udostępnionych materiałów informacyjnych</w:t>
            </w:r>
          </w:p>
        </w:tc>
        <w:tc>
          <w:tcPr>
            <w:tcW w:w="1985" w:type="dxa"/>
            <w:vAlign w:val="center"/>
          </w:tcPr>
          <w:p w:rsidR="00C82598" w:rsidRPr="00212113" w:rsidRDefault="008C20DB" w:rsidP="00CA3A13">
            <w:pPr>
              <w:jc w:val="center"/>
              <w:rPr>
                <w:rFonts w:ascii="Times New Roman" w:hAnsi="Times New Roman"/>
                <w:szCs w:val="24"/>
              </w:rPr>
            </w:pPr>
            <w:r w:rsidRPr="00435095">
              <w:rPr>
                <w:rFonts w:ascii="Times New Roman" w:hAnsi="Times New Roman"/>
                <w:szCs w:val="24"/>
              </w:rPr>
              <w:t>Proces ciągły</w:t>
            </w:r>
          </w:p>
        </w:tc>
      </w:tr>
      <w:tr w:rsidR="00C82598" w:rsidTr="00CF5CFC">
        <w:trPr>
          <w:trHeight w:val="3856"/>
        </w:trPr>
        <w:tc>
          <w:tcPr>
            <w:tcW w:w="675" w:type="dxa"/>
          </w:tcPr>
          <w:p w:rsidR="00C82598" w:rsidRDefault="00802694" w:rsidP="003E4B6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3.2.</w:t>
            </w:r>
          </w:p>
        </w:tc>
        <w:tc>
          <w:tcPr>
            <w:tcW w:w="3261" w:type="dxa"/>
          </w:tcPr>
          <w:p w:rsidR="00C82598" w:rsidRPr="00212113" w:rsidRDefault="00CF5376" w:rsidP="00CF5376">
            <w:pPr>
              <w:rPr>
                <w:rFonts w:ascii="Times New Roman" w:hAnsi="Times New Roman"/>
                <w:szCs w:val="24"/>
              </w:rPr>
            </w:pPr>
            <w:r w:rsidRPr="00CF5376">
              <w:rPr>
                <w:rFonts w:ascii="Times New Roman" w:hAnsi="Times New Roman"/>
                <w:szCs w:val="24"/>
              </w:rPr>
              <w:t>Interweniowanie oraz reagowanie na stosowanie przemocy</w:t>
            </w:r>
            <w:r>
              <w:rPr>
                <w:rFonts w:ascii="Times New Roman" w:hAnsi="Times New Roman"/>
                <w:szCs w:val="24"/>
              </w:rPr>
              <w:br/>
            </w:r>
            <w:r w:rsidRPr="00CF5376">
              <w:rPr>
                <w:rFonts w:ascii="Times New Roman" w:hAnsi="Times New Roman"/>
                <w:szCs w:val="24"/>
              </w:rPr>
              <w:t>w rodzinie</w:t>
            </w:r>
          </w:p>
        </w:tc>
        <w:tc>
          <w:tcPr>
            <w:tcW w:w="6520" w:type="dxa"/>
          </w:tcPr>
          <w:p w:rsidR="00F94B14" w:rsidRDefault="00F94B14" w:rsidP="003E4B6E">
            <w:pPr>
              <w:jc w:val="both"/>
              <w:rPr>
                <w:rFonts w:ascii="Times New Roman" w:hAnsi="Times New Roman"/>
                <w:szCs w:val="24"/>
              </w:rPr>
            </w:pPr>
            <w:r w:rsidRPr="00F94B14">
              <w:rPr>
                <w:rFonts w:ascii="Times New Roman" w:hAnsi="Times New Roman"/>
                <w:szCs w:val="24"/>
              </w:rPr>
              <w:t>1. Stosowa</w:t>
            </w:r>
            <w:r>
              <w:rPr>
                <w:rFonts w:ascii="Times New Roman" w:hAnsi="Times New Roman"/>
                <w:szCs w:val="24"/>
              </w:rPr>
              <w:t>nie procedury „Niebieska Karta”</w:t>
            </w:r>
          </w:p>
          <w:p w:rsidR="00F94B14" w:rsidRDefault="00F94B14" w:rsidP="003E4B6E">
            <w:pPr>
              <w:jc w:val="both"/>
              <w:rPr>
                <w:rFonts w:ascii="Times New Roman" w:hAnsi="Times New Roman"/>
                <w:szCs w:val="24"/>
              </w:rPr>
            </w:pPr>
            <w:r w:rsidRPr="00F94B14">
              <w:rPr>
                <w:rFonts w:ascii="Times New Roman" w:hAnsi="Times New Roman"/>
                <w:szCs w:val="24"/>
              </w:rPr>
              <w:t>2. Informowanie o kons</w:t>
            </w:r>
            <w:r>
              <w:rPr>
                <w:rFonts w:ascii="Times New Roman" w:hAnsi="Times New Roman"/>
                <w:szCs w:val="24"/>
              </w:rPr>
              <w:t>ekwencjach stosowania przemocy,</w:t>
            </w:r>
            <w:r>
              <w:rPr>
                <w:rFonts w:ascii="Times New Roman" w:hAnsi="Times New Roman"/>
                <w:szCs w:val="24"/>
              </w:rPr>
              <w:br/>
            </w:r>
            <w:r w:rsidRPr="00F94B14">
              <w:rPr>
                <w:rFonts w:ascii="Times New Roman" w:hAnsi="Times New Roman"/>
                <w:szCs w:val="24"/>
              </w:rPr>
              <w:t xml:space="preserve">o możliwościach podjęcia leczenia lub terapii i udziału w programach oddziaływań korekcyjno-edukacyjnych dla osób stosujących przemoc </w:t>
            </w:r>
            <w:r>
              <w:rPr>
                <w:rFonts w:ascii="Times New Roman" w:hAnsi="Times New Roman"/>
                <w:szCs w:val="24"/>
              </w:rPr>
              <w:t>w rodzinie</w:t>
            </w:r>
          </w:p>
          <w:p w:rsidR="00442433" w:rsidRDefault="00F94B14" w:rsidP="00442433">
            <w:pPr>
              <w:jc w:val="both"/>
              <w:rPr>
                <w:rFonts w:ascii="Times New Roman" w:hAnsi="Times New Roman"/>
                <w:szCs w:val="24"/>
              </w:rPr>
            </w:pPr>
            <w:r w:rsidRPr="00F94B14">
              <w:rPr>
                <w:rFonts w:ascii="Times New Roman" w:hAnsi="Times New Roman"/>
                <w:szCs w:val="24"/>
              </w:rPr>
              <w:t>3. Kierowanie osób podej</w:t>
            </w:r>
            <w:r w:rsidR="008C3B6B">
              <w:rPr>
                <w:rFonts w:ascii="Times New Roman" w:hAnsi="Times New Roman"/>
                <w:szCs w:val="24"/>
              </w:rPr>
              <w:t>rzewanych o stosowanie przemocy</w:t>
            </w:r>
            <w:r w:rsidR="008C3B6B">
              <w:rPr>
                <w:rFonts w:ascii="Times New Roman" w:hAnsi="Times New Roman"/>
                <w:szCs w:val="24"/>
              </w:rPr>
              <w:br/>
            </w:r>
            <w:r w:rsidRPr="00F94B14">
              <w:rPr>
                <w:rFonts w:ascii="Times New Roman" w:hAnsi="Times New Roman"/>
                <w:szCs w:val="24"/>
              </w:rPr>
              <w:t xml:space="preserve">w rodzinie do </w:t>
            </w:r>
            <w:r w:rsidR="00B67506">
              <w:rPr>
                <w:rFonts w:ascii="Times New Roman" w:hAnsi="Times New Roman"/>
                <w:szCs w:val="24"/>
              </w:rPr>
              <w:t>psychologa, mediatora</w:t>
            </w:r>
            <w:r w:rsidR="00442433" w:rsidRPr="00442433">
              <w:rPr>
                <w:rFonts w:ascii="Times New Roman" w:hAnsi="Times New Roman"/>
                <w:szCs w:val="24"/>
              </w:rPr>
              <w:t xml:space="preserve"> przy PCPR w </w:t>
            </w:r>
            <w:r w:rsidR="00442433">
              <w:rPr>
                <w:rFonts w:ascii="Times New Roman" w:hAnsi="Times New Roman"/>
                <w:szCs w:val="24"/>
              </w:rPr>
              <w:t>Gorlicach</w:t>
            </w:r>
          </w:p>
          <w:p w:rsidR="00645583" w:rsidRDefault="00442433" w:rsidP="00442433">
            <w:pPr>
              <w:jc w:val="both"/>
              <w:rPr>
                <w:rFonts w:ascii="Times New Roman" w:hAnsi="Times New Roman"/>
                <w:szCs w:val="24"/>
              </w:rPr>
            </w:pPr>
            <w:r w:rsidRPr="00442433">
              <w:rPr>
                <w:rFonts w:ascii="Times New Roman" w:hAnsi="Times New Roman"/>
                <w:szCs w:val="24"/>
              </w:rPr>
              <w:t>4. Kierowanie osób podejrzewanych o stosow</w:t>
            </w:r>
            <w:r w:rsidR="00645583">
              <w:rPr>
                <w:rFonts w:ascii="Times New Roman" w:hAnsi="Times New Roman"/>
                <w:szCs w:val="24"/>
              </w:rPr>
              <w:t>anie przemocy</w:t>
            </w:r>
            <w:r w:rsidR="00645583">
              <w:rPr>
                <w:rFonts w:ascii="Times New Roman" w:hAnsi="Times New Roman"/>
                <w:szCs w:val="24"/>
              </w:rPr>
              <w:br/>
            </w:r>
            <w:r w:rsidRPr="00442433">
              <w:rPr>
                <w:rFonts w:ascii="Times New Roman" w:hAnsi="Times New Roman"/>
                <w:szCs w:val="24"/>
              </w:rPr>
              <w:t>w rodzinie do udziału w programie oddzia</w:t>
            </w:r>
            <w:r w:rsidR="00645583">
              <w:rPr>
                <w:rFonts w:ascii="Times New Roman" w:hAnsi="Times New Roman"/>
                <w:szCs w:val="24"/>
              </w:rPr>
              <w:t>ływań korekcyjno – edukacyjnych</w:t>
            </w:r>
          </w:p>
          <w:p w:rsidR="00645583" w:rsidRDefault="00442433" w:rsidP="00645583">
            <w:pPr>
              <w:jc w:val="both"/>
              <w:rPr>
                <w:rFonts w:ascii="Times New Roman" w:hAnsi="Times New Roman"/>
                <w:szCs w:val="24"/>
              </w:rPr>
            </w:pPr>
            <w:r w:rsidRPr="00442433">
              <w:rPr>
                <w:rFonts w:ascii="Times New Roman" w:hAnsi="Times New Roman"/>
                <w:szCs w:val="24"/>
              </w:rPr>
              <w:t>5. Zgłaszanie osób podejrzewanych o stosowanie przemocy w rodzinie i nadużywających alkoholu na leczenie odwykowe</w:t>
            </w:r>
          </w:p>
          <w:p w:rsidR="00645583" w:rsidRDefault="00442433" w:rsidP="00645583">
            <w:pPr>
              <w:jc w:val="both"/>
              <w:rPr>
                <w:rFonts w:ascii="Times New Roman" w:hAnsi="Times New Roman"/>
                <w:szCs w:val="24"/>
              </w:rPr>
            </w:pPr>
            <w:r w:rsidRPr="00442433">
              <w:rPr>
                <w:rFonts w:ascii="Times New Roman" w:hAnsi="Times New Roman"/>
                <w:szCs w:val="24"/>
              </w:rPr>
              <w:t>6. Kierowanie do sądu wniosku o zastosowanie obowiązku poddania się leczeniu w zakładzie lecznictwa odwykowego wobec osób podejrzewanych o stosowanie przemocy w rod</w:t>
            </w:r>
            <w:r w:rsidR="00645583">
              <w:rPr>
                <w:rFonts w:ascii="Times New Roman" w:hAnsi="Times New Roman"/>
                <w:szCs w:val="24"/>
              </w:rPr>
              <w:t>zinie i nadużywających alkoholu</w:t>
            </w:r>
          </w:p>
          <w:p w:rsidR="00C82598" w:rsidRPr="00212113" w:rsidRDefault="00442433" w:rsidP="00645583">
            <w:pPr>
              <w:jc w:val="both"/>
              <w:rPr>
                <w:rFonts w:ascii="Times New Roman" w:hAnsi="Times New Roman"/>
                <w:szCs w:val="24"/>
              </w:rPr>
            </w:pPr>
            <w:r w:rsidRPr="00442433">
              <w:rPr>
                <w:rFonts w:ascii="Times New Roman" w:hAnsi="Times New Roman"/>
                <w:szCs w:val="24"/>
              </w:rPr>
              <w:t>7. Udzielanie pomocy tera</w:t>
            </w:r>
            <w:r w:rsidR="00CD242B">
              <w:rPr>
                <w:rFonts w:ascii="Times New Roman" w:hAnsi="Times New Roman"/>
                <w:szCs w:val="24"/>
              </w:rPr>
              <w:t>peutycznej osobom podejrzewanym</w:t>
            </w:r>
            <w:r w:rsidR="00CD242B">
              <w:rPr>
                <w:rFonts w:ascii="Times New Roman" w:hAnsi="Times New Roman"/>
                <w:szCs w:val="24"/>
              </w:rPr>
              <w:br/>
            </w:r>
            <w:r w:rsidRPr="00442433">
              <w:rPr>
                <w:rFonts w:ascii="Times New Roman" w:hAnsi="Times New Roman"/>
                <w:szCs w:val="24"/>
              </w:rPr>
              <w:t>o stosowanie przemocy w rodzinie i nadużywającym alkoholu</w:t>
            </w:r>
          </w:p>
        </w:tc>
        <w:tc>
          <w:tcPr>
            <w:tcW w:w="3686" w:type="dxa"/>
            <w:vAlign w:val="center"/>
          </w:tcPr>
          <w:p w:rsidR="00926C61" w:rsidRDefault="00926C61" w:rsidP="00096C81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926C61">
              <w:rPr>
                <w:rFonts w:ascii="Times New Roman" w:hAnsi="Times New Roman"/>
                <w:szCs w:val="24"/>
              </w:rPr>
              <w:t>Liczba wszczętych procedur „Niebieska Karta”</w:t>
            </w:r>
          </w:p>
          <w:p w:rsidR="00C82598" w:rsidRDefault="00926C61" w:rsidP="00096C81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926C61">
              <w:rPr>
                <w:rFonts w:ascii="Times New Roman" w:hAnsi="Times New Roman"/>
                <w:szCs w:val="24"/>
              </w:rPr>
              <w:t xml:space="preserve">Liczba osób skierowanych do </w:t>
            </w:r>
            <w:r w:rsidR="00B67506">
              <w:rPr>
                <w:rFonts w:ascii="Times New Roman" w:hAnsi="Times New Roman"/>
                <w:szCs w:val="24"/>
              </w:rPr>
              <w:t>psychologa, mediatora przy PCPR</w:t>
            </w:r>
          </w:p>
          <w:p w:rsidR="00C05CC3" w:rsidRDefault="00C05CC3" w:rsidP="00096C81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C05CC3">
              <w:rPr>
                <w:rFonts w:ascii="Times New Roman" w:hAnsi="Times New Roman"/>
                <w:szCs w:val="24"/>
              </w:rPr>
              <w:t>Liczba osób skierowanych do udziału w programie oddzia</w:t>
            </w:r>
            <w:r>
              <w:rPr>
                <w:rFonts w:ascii="Times New Roman" w:hAnsi="Times New Roman"/>
                <w:szCs w:val="24"/>
              </w:rPr>
              <w:t>ływań korekcyjno – edukacyjnych</w:t>
            </w:r>
          </w:p>
          <w:p w:rsidR="00C05CC3" w:rsidRDefault="00C05CC3" w:rsidP="00096C81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C05CC3">
              <w:rPr>
                <w:rFonts w:ascii="Times New Roman" w:hAnsi="Times New Roman"/>
                <w:szCs w:val="24"/>
              </w:rPr>
              <w:t>Liczba osób sk</w:t>
            </w:r>
            <w:r>
              <w:rPr>
                <w:rFonts w:ascii="Times New Roman" w:hAnsi="Times New Roman"/>
                <w:szCs w:val="24"/>
              </w:rPr>
              <w:t>ierowanych</w:t>
            </w:r>
            <w:r>
              <w:rPr>
                <w:rFonts w:ascii="Times New Roman" w:hAnsi="Times New Roman"/>
                <w:szCs w:val="24"/>
              </w:rPr>
              <w:br/>
              <w:t>na leczenie odwykowe</w:t>
            </w:r>
          </w:p>
          <w:p w:rsidR="007166B3" w:rsidRDefault="00C05CC3" w:rsidP="00096C81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C05CC3">
              <w:rPr>
                <w:rFonts w:ascii="Times New Roman" w:hAnsi="Times New Roman"/>
                <w:szCs w:val="24"/>
              </w:rPr>
              <w:t>Liczba osób, wobec których skierowano wniosek do sądu</w:t>
            </w:r>
            <w:r w:rsidR="007166B3">
              <w:rPr>
                <w:rFonts w:ascii="Times New Roman" w:hAnsi="Times New Roman"/>
                <w:szCs w:val="24"/>
              </w:rPr>
              <w:br/>
            </w:r>
            <w:r w:rsidRPr="00C05CC3">
              <w:rPr>
                <w:rFonts w:ascii="Times New Roman" w:hAnsi="Times New Roman"/>
                <w:szCs w:val="24"/>
              </w:rPr>
              <w:t>o zastosowanie obowiązku poddania się leczeniu odwykowemu</w:t>
            </w:r>
          </w:p>
          <w:p w:rsidR="00C05CC3" w:rsidRPr="00C05CC3" w:rsidRDefault="00C05CC3" w:rsidP="00096C81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C05CC3">
              <w:rPr>
                <w:rFonts w:ascii="Times New Roman" w:hAnsi="Times New Roman"/>
                <w:szCs w:val="24"/>
              </w:rPr>
              <w:t xml:space="preserve">Liczba osób, którym udzielono pomocy terapeutycznej </w:t>
            </w:r>
          </w:p>
          <w:p w:rsidR="00C05CC3" w:rsidRPr="00212113" w:rsidRDefault="00C05CC3" w:rsidP="00926C6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82598" w:rsidRPr="00212113" w:rsidRDefault="008C20DB" w:rsidP="00CA3A13">
            <w:pPr>
              <w:jc w:val="center"/>
              <w:rPr>
                <w:rFonts w:ascii="Times New Roman" w:hAnsi="Times New Roman"/>
                <w:szCs w:val="24"/>
              </w:rPr>
            </w:pPr>
            <w:r w:rsidRPr="00435095">
              <w:rPr>
                <w:rFonts w:ascii="Times New Roman" w:hAnsi="Times New Roman"/>
                <w:szCs w:val="24"/>
              </w:rPr>
              <w:t>Proces ciągły</w:t>
            </w:r>
          </w:p>
        </w:tc>
      </w:tr>
      <w:tr w:rsidR="00802694" w:rsidTr="00802694">
        <w:tc>
          <w:tcPr>
            <w:tcW w:w="16127" w:type="dxa"/>
            <w:gridSpan w:val="5"/>
            <w:shd w:val="clear" w:color="auto" w:fill="BFBFBF" w:themeFill="background1" w:themeFillShade="BF"/>
          </w:tcPr>
          <w:p w:rsidR="00802694" w:rsidRPr="00212113" w:rsidRDefault="00A81F13" w:rsidP="00391A01">
            <w:pPr>
              <w:jc w:val="center"/>
              <w:rPr>
                <w:rFonts w:ascii="Times New Roman" w:hAnsi="Times New Roman"/>
                <w:szCs w:val="24"/>
              </w:rPr>
            </w:pPr>
            <w:r w:rsidRPr="00680C69">
              <w:rPr>
                <w:rFonts w:ascii="Times New Roman" w:hAnsi="Times New Roman"/>
                <w:b/>
                <w:szCs w:val="24"/>
              </w:rPr>
              <w:t xml:space="preserve">Cel szczegółowy nr </w:t>
            </w:r>
            <w:r w:rsidR="00391A01">
              <w:rPr>
                <w:rFonts w:ascii="Times New Roman" w:hAnsi="Times New Roman"/>
                <w:b/>
                <w:szCs w:val="24"/>
              </w:rPr>
              <w:t>4</w:t>
            </w:r>
            <w:r w:rsidRPr="00680C69">
              <w:rPr>
                <w:rFonts w:ascii="Times New Roman" w:hAnsi="Times New Roman"/>
                <w:b/>
                <w:szCs w:val="24"/>
              </w:rPr>
              <w:t xml:space="preserve">: Rozwijanie </w:t>
            </w:r>
            <w:r w:rsidR="00FD51D0">
              <w:rPr>
                <w:rFonts w:ascii="Times New Roman" w:hAnsi="Times New Roman"/>
                <w:b/>
                <w:szCs w:val="24"/>
              </w:rPr>
              <w:t>kompetencji osób realizujących działania z zakresu przeciwdziałania</w:t>
            </w:r>
            <w:r w:rsidRPr="00680C69">
              <w:rPr>
                <w:rFonts w:ascii="Times New Roman" w:hAnsi="Times New Roman"/>
                <w:b/>
                <w:szCs w:val="24"/>
              </w:rPr>
              <w:t xml:space="preserve"> przemocy w rodzinie</w:t>
            </w:r>
          </w:p>
        </w:tc>
      </w:tr>
      <w:tr w:rsidR="00802694" w:rsidTr="00CA3A13">
        <w:tc>
          <w:tcPr>
            <w:tcW w:w="675" w:type="dxa"/>
          </w:tcPr>
          <w:p w:rsidR="00802694" w:rsidRDefault="00802694" w:rsidP="003E4B6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4.1.</w:t>
            </w:r>
          </w:p>
        </w:tc>
        <w:tc>
          <w:tcPr>
            <w:tcW w:w="3261" w:type="dxa"/>
          </w:tcPr>
          <w:p w:rsidR="00802694" w:rsidRPr="00212113" w:rsidRDefault="00063295" w:rsidP="002458F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Podnoszenie wiedzy i umiejętności osób realizujących działania z zakresu przeciwdziałania przemocy w rodzinie</w:t>
            </w:r>
          </w:p>
        </w:tc>
        <w:tc>
          <w:tcPr>
            <w:tcW w:w="6520" w:type="dxa"/>
          </w:tcPr>
          <w:p w:rsidR="00802694" w:rsidRPr="00212113" w:rsidRDefault="002F4FB1" w:rsidP="003E4B6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Organizacja i udział w szkoleniach</w:t>
            </w:r>
          </w:p>
        </w:tc>
        <w:tc>
          <w:tcPr>
            <w:tcW w:w="3686" w:type="dxa"/>
            <w:vAlign w:val="center"/>
          </w:tcPr>
          <w:p w:rsidR="00802694" w:rsidRPr="00212113" w:rsidRDefault="002F4FB1" w:rsidP="0051217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Liczba szkoleń</w:t>
            </w:r>
          </w:p>
        </w:tc>
        <w:tc>
          <w:tcPr>
            <w:tcW w:w="1985" w:type="dxa"/>
            <w:vAlign w:val="center"/>
          </w:tcPr>
          <w:p w:rsidR="00802694" w:rsidRPr="00212113" w:rsidRDefault="008C20DB" w:rsidP="00CA3A13">
            <w:pPr>
              <w:jc w:val="center"/>
              <w:rPr>
                <w:rFonts w:ascii="Times New Roman" w:hAnsi="Times New Roman"/>
                <w:szCs w:val="24"/>
              </w:rPr>
            </w:pPr>
            <w:r w:rsidRPr="00435095">
              <w:rPr>
                <w:rFonts w:ascii="Times New Roman" w:hAnsi="Times New Roman"/>
                <w:szCs w:val="24"/>
              </w:rPr>
              <w:t>Proces ciągły</w:t>
            </w:r>
          </w:p>
        </w:tc>
      </w:tr>
    </w:tbl>
    <w:p w:rsidR="002236B0" w:rsidRPr="002236B0" w:rsidRDefault="002236B0" w:rsidP="005D6F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E182D" w:rsidRDefault="007E182D" w:rsidP="006712C1">
      <w:pPr>
        <w:ind w:left="360"/>
        <w:jc w:val="both"/>
      </w:pPr>
    </w:p>
    <w:p w:rsidR="007E182D" w:rsidRDefault="007E182D" w:rsidP="006712C1">
      <w:pPr>
        <w:ind w:left="360"/>
        <w:jc w:val="both"/>
      </w:pPr>
    </w:p>
    <w:p w:rsidR="007E182D" w:rsidRDefault="007E182D" w:rsidP="006712C1">
      <w:pPr>
        <w:ind w:left="360"/>
        <w:jc w:val="both"/>
      </w:pPr>
    </w:p>
    <w:p w:rsidR="007E182D" w:rsidRDefault="007E182D" w:rsidP="006712C1">
      <w:pPr>
        <w:ind w:left="360"/>
        <w:jc w:val="both"/>
      </w:pPr>
    </w:p>
    <w:p w:rsidR="007E182D" w:rsidRDefault="007E182D" w:rsidP="006712C1">
      <w:pPr>
        <w:ind w:left="360"/>
        <w:jc w:val="both"/>
      </w:pPr>
    </w:p>
    <w:p w:rsidR="007E182D" w:rsidRDefault="007E182D" w:rsidP="006712C1">
      <w:pPr>
        <w:ind w:left="360"/>
        <w:jc w:val="both"/>
      </w:pPr>
    </w:p>
    <w:p w:rsidR="007E182D" w:rsidRDefault="007E182D" w:rsidP="006712C1">
      <w:pPr>
        <w:ind w:left="360"/>
        <w:jc w:val="both"/>
      </w:pPr>
    </w:p>
    <w:p w:rsidR="0037298B" w:rsidRDefault="0037298B" w:rsidP="006712C1">
      <w:pPr>
        <w:ind w:left="360"/>
        <w:jc w:val="both"/>
        <w:sectPr w:rsidR="0037298B" w:rsidSect="006E282C">
          <w:pgSz w:w="16838" w:h="11906" w:orient="landscape"/>
          <w:pgMar w:top="851" w:right="567" w:bottom="284" w:left="284" w:header="708" w:footer="708" w:gutter="0"/>
          <w:pgNumType w:start="12"/>
          <w:cols w:space="708"/>
          <w:docGrid w:linePitch="360"/>
        </w:sectPr>
      </w:pPr>
    </w:p>
    <w:p w:rsidR="007E182D" w:rsidRDefault="007E182D" w:rsidP="006712C1">
      <w:pPr>
        <w:ind w:left="360"/>
        <w:jc w:val="both"/>
      </w:pPr>
    </w:p>
    <w:p w:rsidR="00D36FE5" w:rsidRDefault="00D36FE5" w:rsidP="00D36FE5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Realizacja</w:t>
      </w:r>
      <w:r w:rsidR="00107348" w:rsidRPr="00107348">
        <w:t xml:space="preserve"> </w:t>
      </w:r>
      <w:r w:rsidR="00107348" w:rsidRPr="00107348">
        <w:rPr>
          <w:rFonts w:ascii="Times New Roman" w:hAnsi="Times New Roman"/>
          <w:b/>
          <w:sz w:val="24"/>
          <w:szCs w:val="24"/>
        </w:rPr>
        <w:t>Programu</w:t>
      </w:r>
      <w:r w:rsidR="00107348">
        <w:rPr>
          <w:rFonts w:ascii="Times New Roman" w:hAnsi="Times New Roman"/>
          <w:b/>
          <w:sz w:val="24"/>
          <w:szCs w:val="24"/>
        </w:rPr>
        <w:t xml:space="preserve"> </w:t>
      </w:r>
    </w:p>
    <w:p w:rsidR="00D36FE5" w:rsidRDefault="00D36FE5" w:rsidP="00C851C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E182D" w:rsidRDefault="00BE6686" w:rsidP="00BE6686">
      <w:pPr>
        <w:spacing w:line="36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BE6686">
        <w:rPr>
          <w:rFonts w:ascii="Times New Roman" w:hAnsi="Times New Roman"/>
          <w:sz w:val="24"/>
          <w:szCs w:val="24"/>
        </w:rPr>
        <w:t>Realizacja Gminnego programu przeciwdziałania przemocy w rodzinie oraz ochrony ofiar przemocy w rodzinie została zaprojektowana na lata 2016 – 2020.</w:t>
      </w:r>
    </w:p>
    <w:p w:rsidR="007F5B4A" w:rsidRPr="007F5B4A" w:rsidRDefault="007F5B4A" w:rsidP="00BE6686">
      <w:pPr>
        <w:spacing w:line="360" w:lineRule="auto"/>
        <w:ind w:left="360" w:firstLine="348"/>
        <w:jc w:val="both"/>
        <w:rPr>
          <w:rFonts w:ascii="Times New Roman" w:hAnsi="Times New Roman"/>
          <w:sz w:val="12"/>
          <w:szCs w:val="24"/>
        </w:rPr>
      </w:pPr>
    </w:p>
    <w:p w:rsidR="00D53839" w:rsidRDefault="00D53839" w:rsidP="00BE6686">
      <w:pPr>
        <w:spacing w:line="360" w:lineRule="auto"/>
        <w:ind w:left="360" w:firstLine="348"/>
        <w:jc w:val="both"/>
        <w:rPr>
          <w:rFonts w:ascii="Times New Roman" w:hAnsi="Times New Roman"/>
          <w:sz w:val="24"/>
        </w:rPr>
      </w:pPr>
      <w:r w:rsidRPr="00D53839">
        <w:rPr>
          <w:rFonts w:ascii="Times New Roman" w:hAnsi="Times New Roman"/>
          <w:sz w:val="24"/>
        </w:rPr>
        <w:t>Odbiorcą niniejszego Programu są:</w:t>
      </w:r>
    </w:p>
    <w:p w:rsidR="0042112F" w:rsidRDefault="0042112F" w:rsidP="0042112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</w:rPr>
      </w:pPr>
      <w:r w:rsidRPr="0042112F">
        <w:rPr>
          <w:rFonts w:ascii="Times New Roman" w:hAnsi="Times New Roman"/>
          <w:sz w:val="24"/>
        </w:rPr>
        <w:t>mieszkańcy Gminy Sękowa, w tym osoby zagrożone przemocą w rodzinie</w:t>
      </w:r>
      <w:r w:rsidR="00D07CBB">
        <w:rPr>
          <w:rFonts w:ascii="Times New Roman" w:hAnsi="Times New Roman"/>
          <w:sz w:val="24"/>
        </w:rPr>
        <w:t>;</w:t>
      </w:r>
    </w:p>
    <w:p w:rsidR="0042112F" w:rsidRDefault="0042112F" w:rsidP="0042112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</w:rPr>
      </w:pPr>
      <w:r w:rsidRPr="0042112F">
        <w:rPr>
          <w:rFonts w:ascii="Times New Roman" w:hAnsi="Times New Roman"/>
          <w:sz w:val="24"/>
        </w:rPr>
        <w:t>osoby, które dotknięte zostały przemocą w rodzinie</w:t>
      </w:r>
      <w:r w:rsidR="00D07CBB">
        <w:rPr>
          <w:rFonts w:ascii="Times New Roman" w:hAnsi="Times New Roman"/>
          <w:sz w:val="24"/>
        </w:rPr>
        <w:t>;</w:t>
      </w:r>
    </w:p>
    <w:p w:rsidR="0042112F" w:rsidRDefault="00D07CBB" w:rsidP="0042112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</w:rPr>
      </w:pPr>
      <w:r w:rsidRPr="00D07CBB">
        <w:rPr>
          <w:rFonts w:ascii="Times New Roman" w:hAnsi="Times New Roman"/>
          <w:sz w:val="24"/>
        </w:rPr>
        <w:t>osoby, które stosują przemoc wobec najbliższych</w:t>
      </w:r>
      <w:r>
        <w:rPr>
          <w:rFonts w:ascii="Times New Roman" w:hAnsi="Times New Roman"/>
          <w:sz w:val="24"/>
        </w:rPr>
        <w:t>;</w:t>
      </w:r>
    </w:p>
    <w:p w:rsidR="00D07CBB" w:rsidRDefault="00742F83" w:rsidP="0042112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</w:rPr>
      </w:pPr>
      <w:r w:rsidRPr="00742F83">
        <w:rPr>
          <w:rFonts w:ascii="Times New Roman" w:hAnsi="Times New Roman"/>
          <w:sz w:val="24"/>
        </w:rPr>
        <w:t>świadkowie przemocy w rodzinie</w:t>
      </w:r>
      <w:r>
        <w:rPr>
          <w:rFonts w:ascii="Times New Roman" w:hAnsi="Times New Roman"/>
          <w:sz w:val="24"/>
        </w:rPr>
        <w:t>;</w:t>
      </w:r>
    </w:p>
    <w:p w:rsidR="00742F83" w:rsidRDefault="00742F83" w:rsidP="0042112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</w:rPr>
      </w:pPr>
      <w:r w:rsidRPr="00742F83">
        <w:rPr>
          <w:rFonts w:ascii="Times New Roman" w:hAnsi="Times New Roman"/>
          <w:sz w:val="24"/>
        </w:rPr>
        <w:t>osoby zawodowo zajmujące się przeciwdziałaniem przemocy w rodzinie.</w:t>
      </w:r>
    </w:p>
    <w:p w:rsidR="00742F83" w:rsidRPr="00742F83" w:rsidRDefault="00742F83" w:rsidP="00742F83">
      <w:pPr>
        <w:spacing w:line="360" w:lineRule="auto"/>
        <w:ind w:left="360"/>
        <w:jc w:val="both"/>
        <w:rPr>
          <w:rFonts w:ascii="Times New Roman" w:hAnsi="Times New Roman"/>
          <w:sz w:val="12"/>
        </w:rPr>
      </w:pPr>
    </w:p>
    <w:p w:rsidR="005C322F" w:rsidRDefault="00742F83" w:rsidP="00742F83">
      <w:pPr>
        <w:spacing w:line="360" w:lineRule="auto"/>
        <w:ind w:left="360" w:firstLine="348"/>
        <w:jc w:val="both"/>
        <w:rPr>
          <w:rFonts w:ascii="Times New Roman" w:hAnsi="Times New Roman"/>
          <w:sz w:val="24"/>
        </w:rPr>
      </w:pPr>
      <w:r w:rsidRPr="00742F83">
        <w:rPr>
          <w:rFonts w:ascii="Times New Roman" w:hAnsi="Times New Roman"/>
          <w:sz w:val="24"/>
        </w:rPr>
        <w:t xml:space="preserve">Odpowiedzialnym za jego wdrażanie jest </w:t>
      </w:r>
      <w:r w:rsidR="003348D0">
        <w:rPr>
          <w:rFonts w:ascii="Times New Roman" w:hAnsi="Times New Roman"/>
          <w:sz w:val="24"/>
        </w:rPr>
        <w:t>Wójt Gminy Sękowa</w:t>
      </w:r>
      <w:r w:rsidRPr="00742F83">
        <w:rPr>
          <w:rFonts w:ascii="Times New Roman" w:hAnsi="Times New Roman"/>
          <w:sz w:val="24"/>
        </w:rPr>
        <w:t>. Poszczególne działania będą realizowane przez:</w:t>
      </w:r>
    </w:p>
    <w:p w:rsidR="005C322F" w:rsidRDefault="00742F83" w:rsidP="00742F83">
      <w:pPr>
        <w:spacing w:line="360" w:lineRule="auto"/>
        <w:ind w:left="360" w:firstLine="348"/>
        <w:jc w:val="both"/>
        <w:rPr>
          <w:rFonts w:ascii="Times New Roman" w:hAnsi="Times New Roman"/>
          <w:sz w:val="24"/>
        </w:rPr>
      </w:pPr>
      <w:r w:rsidRPr="00742F83">
        <w:rPr>
          <w:rFonts w:ascii="Times New Roman" w:hAnsi="Times New Roman"/>
          <w:sz w:val="24"/>
        </w:rPr>
        <w:t>1. Gminny Zespół Interdyscyplinarn</w:t>
      </w:r>
      <w:r w:rsidR="00676C97">
        <w:rPr>
          <w:rFonts w:ascii="Times New Roman" w:hAnsi="Times New Roman"/>
          <w:sz w:val="24"/>
        </w:rPr>
        <w:t>y ds. przeciwdziałania przemocy</w:t>
      </w:r>
      <w:r w:rsidR="005C322F">
        <w:rPr>
          <w:rFonts w:ascii="Times New Roman" w:hAnsi="Times New Roman"/>
          <w:sz w:val="24"/>
        </w:rPr>
        <w:t xml:space="preserve"> w rodzinie;</w:t>
      </w:r>
    </w:p>
    <w:p w:rsidR="005C322F" w:rsidRDefault="00742F83" w:rsidP="00742F83">
      <w:pPr>
        <w:spacing w:line="360" w:lineRule="auto"/>
        <w:ind w:left="360" w:firstLine="348"/>
        <w:jc w:val="both"/>
        <w:rPr>
          <w:rFonts w:ascii="Times New Roman" w:hAnsi="Times New Roman"/>
          <w:sz w:val="24"/>
        </w:rPr>
      </w:pPr>
      <w:r w:rsidRPr="00742F83">
        <w:rPr>
          <w:rFonts w:ascii="Times New Roman" w:hAnsi="Times New Roman"/>
          <w:sz w:val="24"/>
        </w:rPr>
        <w:t>2. Gminny Ośrod</w:t>
      </w:r>
      <w:r w:rsidR="005C322F">
        <w:rPr>
          <w:rFonts w:ascii="Times New Roman" w:hAnsi="Times New Roman"/>
          <w:sz w:val="24"/>
        </w:rPr>
        <w:t xml:space="preserve">ek Pomocy Społecznej w </w:t>
      </w:r>
      <w:r w:rsidR="00491C44">
        <w:rPr>
          <w:rFonts w:ascii="Times New Roman" w:hAnsi="Times New Roman"/>
          <w:sz w:val="24"/>
        </w:rPr>
        <w:t>Sękowej</w:t>
      </w:r>
      <w:r w:rsidR="005C322F">
        <w:rPr>
          <w:rFonts w:ascii="Times New Roman" w:hAnsi="Times New Roman"/>
          <w:sz w:val="24"/>
        </w:rPr>
        <w:t>;</w:t>
      </w:r>
    </w:p>
    <w:p w:rsidR="005C322F" w:rsidRDefault="00742F83" w:rsidP="00742F83">
      <w:pPr>
        <w:spacing w:line="360" w:lineRule="auto"/>
        <w:ind w:left="360" w:firstLine="348"/>
        <w:jc w:val="both"/>
        <w:rPr>
          <w:rFonts w:ascii="Times New Roman" w:hAnsi="Times New Roman"/>
          <w:sz w:val="24"/>
        </w:rPr>
      </w:pPr>
      <w:r w:rsidRPr="00742F83">
        <w:rPr>
          <w:rFonts w:ascii="Times New Roman" w:hAnsi="Times New Roman"/>
          <w:sz w:val="24"/>
        </w:rPr>
        <w:t xml:space="preserve">3. Gminną Komisję Rozwiązywania Problemów Alkoholowych w </w:t>
      </w:r>
      <w:r w:rsidR="0056101E">
        <w:rPr>
          <w:rFonts w:ascii="Times New Roman" w:hAnsi="Times New Roman"/>
          <w:sz w:val="24"/>
        </w:rPr>
        <w:t>Sękowej</w:t>
      </w:r>
      <w:r w:rsidRPr="00742F83">
        <w:rPr>
          <w:rFonts w:ascii="Times New Roman" w:hAnsi="Times New Roman"/>
          <w:sz w:val="24"/>
        </w:rPr>
        <w:t>;</w:t>
      </w:r>
    </w:p>
    <w:p w:rsidR="005C322F" w:rsidRDefault="00742F83" w:rsidP="00742F83">
      <w:pPr>
        <w:spacing w:line="360" w:lineRule="auto"/>
        <w:ind w:left="360" w:firstLine="348"/>
        <w:jc w:val="both"/>
        <w:rPr>
          <w:rFonts w:ascii="Times New Roman" w:hAnsi="Times New Roman"/>
          <w:sz w:val="24"/>
        </w:rPr>
      </w:pPr>
      <w:r w:rsidRPr="00742F83">
        <w:rPr>
          <w:rFonts w:ascii="Times New Roman" w:hAnsi="Times New Roman"/>
          <w:sz w:val="24"/>
        </w:rPr>
        <w:t>4</w:t>
      </w:r>
      <w:r w:rsidR="005C322F">
        <w:rPr>
          <w:rFonts w:ascii="Times New Roman" w:hAnsi="Times New Roman"/>
          <w:sz w:val="24"/>
        </w:rPr>
        <w:t xml:space="preserve">. Posterunek Policji w </w:t>
      </w:r>
      <w:r w:rsidR="00EC1C9A">
        <w:rPr>
          <w:rFonts w:ascii="Times New Roman" w:hAnsi="Times New Roman"/>
          <w:sz w:val="24"/>
        </w:rPr>
        <w:t>Gorlicach</w:t>
      </w:r>
      <w:r w:rsidR="005C322F">
        <w:rPr>
          <w:rFonts w:ascii="Times New Roman" w:hAnsi="Times New Roman"/>
          <w:sz w:val="24"/>
        </w:rPr>
        <w:t>;</w:t>
      </w:r>
    </w:p>
    <w:p w:rsidR="005C322F" w:rsidRDefault="00742F83" w:rsidP="00742F83">
      <w:pPr>
        <w:spacing w:line="360" w:lineRule="auto"/>
        <w:ind w:left="360" w:firstLine="348"/>
        <w:jc w:val="both"/>
        <w:rPr>
          <w:rFonts w:ascii="Times New Roman" w:hAnsi="Times New Roman"/>
          <w:sz w:val="24"/>
        </w:rPr>
      </w:pPr>
      <w:r w:rsidRPr="00742F83">
        <w:rPr>
          <w:rFonts w:ascii="Times New Roman" w:hAnsi="Times New Roman"/>
          <w:sz w:val="24"/>
        </w:rPr>
        <w:t xml:space="preserve">5. Placówki oświatowe, tj. Przedszkole, Szkołę Podstawową i Gimnazjum w </w:t>
      </w:r>
      <w:r w:rsidR="00F70D15">
        <w:rPr>
          <w:rFonts w:ascii="Times New Roman" w:hAnsi="Times New Roman"/>
          <w:sz w:val="24"/>
        </w:rPr>
        <w:t>Sękowej</w:t>
      </w:r>
      <w:r w:rsidRPr="00742F83">
        <w:rPr>
          <w:rFonts w:ascii="Times New Roman" w:hAnsi="Times New Roman"/>
          <w:sz w:val="24"/>
        </w:rPr>
        <w:t>;</w:t>
      </w:r>
    </w:p>
    <w:p w:rsidR="00742F83" w:rsidRPr="00742F83" w:rsidRDefault="00742F83" w:rsidP="00742F83">
      <w:pPr>
        <w:spacing w:line="360" w:lineRule="auto"/>
        <w:ind w:left="360" w:firstLine="348"/>
        <w:jc w:val="both"/>
        <w:rPr>
          <w:rFonts w:ascii="Times New Roman" w:hAnsi="Times New Roman"/>
          <w:sz w:val="24"/>
        </w:rPr>
      </w:pPr>
      <w:r w:rsidRPr="00742F83">
        <w:rPr>
          <w:rFonts w:ascii="Times New Roman" w:hAnsi="Times New Roman"/>
          <w:sz w:val="24"/>
        </w:rPr>
        <w:t>6. Niepub</w:t>
      </w:r>
      <w:r w:rsidR="008E7B6B">
        <w:rPr>
          <w:rFonts w:ascii="Times New Roman" w:hAnsi="Times New Roman"/>
          <w:sz w:val="24"/>
        </w:rPr>
        <w:t>liczny Zakład Opieki Zdrowotnej</w:t>
      </w:r>
      <w:r w:rsidRPr="00742F83">
        <w:rPr>
          <w:rFonts w:ascii="Times New Roman" w:hAnsi="Times New Roman"/>
          <w:sz w:val="24"/>
        </w:rPr>
        <w:t>.</w:t>
      </w:r>
    </w:p>
    <w:p w:rsidR="007E182D" w:rsidRPr="00D53839" w:rsidRDefault="007E182D" w:rsidP="006712C1">
      <w:pPr>
        <w:ind w:left="360"/>
        <w:jc w:val="both"/>
        <w:rPr>
          <w:rFonts w:ascii="Times New Roman" w:hAnsi="Times New Roman"/>
          <w:sz w:val="24"/>
        </w:rPr>
      </w:pPr>
    </w:p>
    <w:p w:rsidR="00F51764" w:rsidRDefault="00F617E7" w:rsidP="00F51764">
      <w:pPr>
        <w:spacing w:line="360" w:lineRule="auto"/>
        <w:ind w:left="360" w:firstLine="348"/>
        <w:jc w:val="both"/>
        <w:rPr>
          <w:rFonts w:ascii="Times New Roman" w:hAnsi="Times New Roman"/>
          <w:sz w:val="24"/>
        </w:rPr>
      </w:pPr>
      <w:r w:rsidRPr="00F51764">
        <w:rPr>
          <w:rFonts w:ascii="Times New Roman" w:hAnsi="Times New Roman"/>
          <w:sz w:val="24"/>
        </w:rPr>
        <w:t>Środki finansowe na realizację działań określonych w niniejszym Programie będą poc</w:t>
      </w:r>
      <w:r w:rsidR="00F51764">
        <w:rPr>
          <w:rFonts w:ascii="Times New Roman" w:hAnsi="Times New Roman"/>
          <w:sz w:val="24"/>
        </w:rPr>
        <w:t>hodzić głównie z budżetu Gminy.</w:t>
      </w:r>
    </w:p>
    <w:p w:rsidR="00656BCB" w:rsidRPr="00656BCB" w:rsidRDefault="00656BCB" w:rsidP="00F51764">
      <w:pPr>
        <w:spacing w:line="360" w:lineRule="auto"/>
        <w:ind w:left="360" w:firstLine="348"/>
        <w:jc w:val="both"/>
        <w:rPr>
          <w:rFonts w:ascii="Times New Roman" w:hAnsi="Times New Roman"/>
          <w:sz w:val="12"/>
        </w:rPr>
      </w:pPr>
    </w:p>
    <w:p w:rsidR="00FE1028" w:rsidRDefault="00F617E7" w:rsidP="00F51764">
      <w:pPr>
        <w:spacing w:line="360" w:lineRule="auto"/>
        <w:ind w:left="360" w:firstLine="348"/>
        <w:jc w:val="both"/>
        <w:rPr>
          <w:rFonts w:ascii="Times New Roman" w:hAnsi="Times New Roman"/>
          <w:sz w:val="24"/>
        </w:rPr>
      </w:pPr>
      <w:r w:rsidRPr="00F51764">
        <w:rPr>
          <w:rFonts w:ascii="Times New Roman" w:hAnsi="Times New Roman"/>
          <w:sz w:val="24"/>
        </w:rPr>
        <w:t>Monitorowanie Programu będzie prowadził G</w:t>
      </w:r>
      <w:r w:rsidR="006972B7">
        <w:rPr>
          <w:rFonts w:ascii="Times New Roman" w:hAnsi="Times New Roman"/>
          <w:sz w:val="24"/>
        </w:rPr>
        <w:t>minny Zespół Interdyscyplinarny</w:t>
      </w:r>
      <w:r w:rsidR="006972B7">
        <w:rPr>
          <w:rFonts w:ascii="Times New Roman" w:hAnsi="Times New Roman"/>
          <w:sz w:val="24"/>
        </w:rPr>
        <w:br/>
      </w:r>
      <w:r w:rsidRPr="00F51764">
        <w:rPr>
          <w:rFonts w:ascii="Times New Roman" w:hAnsi="Times New Roman"/>
          <w:sz w:val="24"/>
        </w:rPr>
        <w:t>ds. przeciwdziałania przemocy w rodzinie, który raz w roku, na podstawie informacji uzyskanych od podmiotów, realizujących działania z zakresu przeciwdziałania przemocy w rodzinie, powinien sporządzić sprawozdanie z jego realizacji z wykorzystaniem proponowanych wskaźników. Wzór sprawozdania został załączony do niniejszego Programu.</w:t>
      </w:r>
    </w:p>
    <w:p w:rsidR="006972B7" w:rsidRPr="006972B7" w:rsidRDefault="006972B7" w:rsidP="00F51764">
      <w:pPr>
        <w:spacing w:line="360" w:lineRule="auto"/>
        <w:ind w:left="360" w:firstLine="348"/>
        <w:jc w:val="both"/>
        <w:rPr>
          <w:rFonts w:ascii="Times New Roman" w:hAnsi="Times New Roman"/>
          <w:sz w:val="12"/>
        </w:rPr>
      </w:pPr>
    </w:p>
    <w:p w:rsidR="00F51764" w:rsidRPr="00F51764" w:rsidRDefault="00F617E7" w:rsidP="00F51764">
      <w:pPr>
        <w:spacing w:line="360" w:lineRule="auto"/>
        <w:ind w:left="360" w:firstLine="348"/>
        <w:jc w:val="both"/>
        <w:rPr>
          <w:rFonts w:ascii="Times New Roman" w:hAnsi="Times New Roman"/>
          <w:sz w:val="24"/>
        </w:rPr>
      </w:pPr>
      <w:r w:rsidRPr="00F51764">
        <w:rPr>
          <w:rFonts w:ascii="Times New Roman" w:hAnsi="Times New Roman"/>
          <w:sz w:val="24"/>
        </w:rPr>
        <w:t>Program ma charakter otwarty, tzn. dopuszcza się jego rozszerzenie o dodatkowe rozwiązania lub modyfikację zaproponowanych działań stosownie do możliwości i pojawiających się potrzeb.</w:t>
      </w:r>
    </w:p>
    <w:p w:rsidR="00F51764" w:rsidRDefault="00F51764" w:rsidP="00C851CD">
      <w:pPr>
        <w:ind w:left="360"/>
        <w:jc w:val="both"/>
      </w:pPr>
    </w:p>
    <w:p w:rsidR="00F51764" w:rsidRDefault="00F51764" w:rsidP="00C851CD">
      <w:pPr>
        <w:ind w:left="360"/>
        <w:jc w:val="both"/>
      </w:pPr>
    </w:p>
    <w:p w:rsidR="00F51764" w:rsidRDefault="00F51764" w:rsidP="00C851CD">
      <w:pPr>
        <w:ind w:left="360"/>
        <w:jc w:val="both"/>
      </w:pPr>
    </w:p>
    <w:p w:rsidR="00F51764" w:rsidRDefault="00F51764" w:rsidP="00C851CD">
      <w:pPr>
        <w:ind w:left="360"/>
        <w:jc w:val="both"/>
      </w:pPr>
    </w:p>
    <w:p w:rsidR="00F51764" w:rsidRDefault="00F51764" w:rsidP="00C851CD">
      <w:pPr>
        <w:ind w:left="360"/>
        <w:jc w:val="both"/>
      </w:pPr>
    </w:p>
    <w:p w:rsidR="00F51764" w:rsidRDefault="00F51764" w:rsidP="00B67506">
      <w:pPr>
        <w:jc w:val="both"/>
      </w:pPr>
    </w:p>
    <w:sectPr w:rsidR="00F51764" w:rsidSect="00C851CD">
      <w:pgSz w:w="11906" w:h="16838"/>
      <w:pgMar w:top="567" w:right="1274" w:bottom="284" w:left="851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DDD" w:rsidRDefault="007C7DDD" w:rsidP="002E16AF">
      <w:r>
        <w:separator/>
      </w:r>
    </w:p>
  </w:endnote>
  <w:endnote w:type="continuationSeparator" w:id="0">
    <w:p w:rsidR="007C7DDD" w:rsidRDefault="007C7DDD" w:rsidP="002E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2534"/>
      <w:docPartObj>
        <w:docPartGallery w:val="Page Numbers (Bottom of Page)"/>
        <w:docPartUnique/>
      </w:docPartObj>
    </w:sdtPr>
    <w:sdtEndPr/>
    <w:sdtContent>
      <w:p w:rsidR="007D75F3" w:rsidRDefault="007C7DDD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17C6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D75F3" w:rsidRDefault="007D75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5F3" w:rsidRDefault="007D75F3">
    <w:pPr>
      <w:pStyle w:val="Stopka"/>
      <w:jc w:val="center"/>
    </w:pPr>
  </w:p>
  <w:p w:rsidR="007D75F3" w:rsidRDefault="007D75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DDD" w:rsidRDefault="007C7DDD" w:rsidP="002E16AF">
      <w:r>
        <w:separator/>
      </w:r>
    </w:p>
  </w:footnote>
  <w:footnote w:type="continuationSeparator" w:id="0">
    <w:p w:rsidR="007C7DDD" w:rsidRDefault="007C7DDD" w:rsidP="002E1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6AF" w:rsidRDefault="002E16AF" w:rsidP="002E16AF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4"/>
        <w:szCs w:val="32"/>
      </w:rPr>
    </w:pPr>
    <w:r w:rsidRPr="002E16AF">
      <w:rPr>
        <w:rFonts w:asciiTheme="majorHAnsi" w:eastAsiaTheme="majorEastAsia" w:hAnsiTheme="majorHAnsi" w:cstheme="majorBidi"/>
        <w:sz w:val="24"/>
        <w:szCs w:val="32"/>
      </w:rPr>
      <w:t>Gminny</w:t>
    </w:r>
    <w:r>
      <w:rPr>
        <w:rFonts w:asciiTheme="majorHAnsi" w:eastAsiaTheme="majorEastAsia" w:hAnsiTheme="majorHAnsi" w:cstheme="majorBidi"/>
        <w:sz w:val="24"/>
        <w:szCs w:val="32"/>
      </w:rPr>
      <w:t xml:space="preserve"> program przeciwdziałania przemocy w rodzinie</w:t>
    </w:r>
  </w:p>
  <w:p w:rsidR="002E16AF" w:rsidRPr="002E16AF" w:rsidRDefault="002E16AF" w:rsidP="002E16AF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4"/>
        <w:szCs w:val="32"/>
      </w:rPr>
    </w:pPr>
    <w:r>
      <w:rPr>
        <w:rFonts w:asciiTheme="majorHAnsi" w:eastAsiaTheme="majorEastAsia" w:hAnsiTheme="majorHAnsi" w:cstheme="majorBidi"/>
        <w:sz w:val="24"/>
        <w:szCs w:val="32"/>
      </w:rPr>
      <w:t>oraz ochrony ofiar przemocy w rodzinie na lata 2017 –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6A91"/>
    <w:multiLevelType w:val="hybridMultilevel"/>
    <w:tmpl w:val="BF722952"/>
    <w:lvl w:ilvl="0" w:tplc="EE76EE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501893"/>
    <w:multiLevelType w:val="hybridMultilevel"/>
    <w:tmpl w:val="E18E8BE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64639A3"/>
    <w:multiLevelType w:val="hybridMultilevel"/>
    <w:tmpl w:val="F88E0BE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74404DF"/>
    <w:multiLevelType w:val="hybridMultilevel"/>
    <w:tmpl w:val="B7EC4A10"/>
    <w:lvl w:ilvl="0" w:tplc="E634077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9636FC"/>
    <w:multiLevelType w:val="hybridMultilevel"/>
    <w:tmpl w:val="062E5842"/>
    <w:lvl w:ilvl="0" w:tplc="3D6E2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167C0"/>
    <w:multiLevelType w:val="hybridMultilevel"/>
    <w:tmpl w:val="03C627A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CD403AE"/>
    <w:multiLevelType w:val="hybridMultilevel"/>
    <w:tmpl w:val="89087C2C"/>
    <w:lvl w:ilvl="0" w:tplc="178221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8C721C"/>
    <w:multiLevelType w:val="hybridMultilevel"/>
    <w:tmpl w:val="C1964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33629"/>
    <w:multiLevelType w:val="hybridMultilevel"/>
    <w:tmpl w:val="D764CE78"/>
    <w:lvl w:ilvl="0" w:tplc="C4E2A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575FE"/>
    <w:multiLevelType w:val="hybridMultilevel"/>
    <w:tmpl w:val="695C4D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E4B05"/>
    <w:multiLevelType w:val="hybridMultilevel"/>
    <w:tmpl w:val="A2DA20C0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4D6552ED"/>
    <w:multiLevelType w:val="hybridMultilevel"/>
    <w:tmpl w:val="3208B1EC"/>
    <w:lvl w:ilvl="0" w:tplc="6FACA0E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D00EA"/>
    <w:multiLevelType w:val="hybridMultilevel"/>
    <w:tmpl w:val="9266BA66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52280D2B"/>
    <w:multiLevelType w:val="hybridMultilevel"/>
    <w:tmpl w:val="993AC8D2"/>
    <w:lvl w:ilvl="0" w:tplc="6FACA0E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4EB559F"/>
    <w:multiLevelType w:val="hybridMultilevel"/>
    <w:tmpl w:val="31BC5446"/>
    <w:lvl w:ilvl="0" w:tplc="6AD04E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pacing w:val="2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C02A3F"/>
    <w:multiLevelType w:val="hybridMultilevel"/>
    <w:tmpl w:val="E38E6E9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DCF74AD"/>
    <w:multiLevelType w:val="hybridMultilevel"/>
    <w:tmpl w:val="D00CEF6C"/>
    <w:lvl w:ilvl="0" w:tplc="84648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3B1797"/>
    <w:multiLevelType w:val="hybridMultilevel"/>
    <w:tmpl w:val="E0EE951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596234"/>
    <w:multiLevelType w:val="hybridMultilevel"/>
    <w:tmpl w:val="7C28AE4E"/>
    <w:lvl w:ilvl="0" w:tplc="C4E2A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1"/>
  </w:num>
  <w:num w:numId="9">
    <w:abstractNumId w:val="10"/>
  </w:num>
  <w:num w:numId="10">
    <w:abstractNumId w:val="4"/>
  </w:num>
  <w:num w:numId="11">
    <w:abstractNumId w:val="8"/>
  </w:num>
  <w:num w:numId="12">
    <w:abstractNumId w:val="15"/>
  </w:num>
  <w:num w:numId="13">
    <w:abstractNumId w:val="2"/>
  </w:num>
  <w:num w:numId="14">
    <w:abstractNumId w:val="17"/>
  </w:num>
  <w:num w:numId="15">
    <w:abstractNumId w:val="5"/>
  </w:num>
  <w:num w:numId="16">
    <w:abstractNumId w:val="3"/>
  </w:num>
  <w:num w:numId="17">
    <w:abstractNumId w:val="14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405"/>
    <w:rsid w:val="00000AAB"/>
    <w:rsid w:val="00002753"/>
    <w:rsid w:val="000277F1"/>
    <w:rsid w:val="000330F4"/>
    <w:rsid w:val="00033DE4"/>
    <w:rsid w:val="00040F26"/>
    <w:rsid w:val="000439B1"/>
    <w:rsid w:val="00044876"/>
    <w:rsid w:val="000552E2"/>
    <w:rsid w:val="00061261"/>
    <w:rsid w:val="00063295"/>
    <w:rsid w:val="0007766F"/>
    <w:rsid w:val="00083AC5"/>
    <w:rsid w:val="00096C81"/>
    <w:rsid w:val="000B0B43"/>
    <w:rsid w:val="000B1D15"/>
    <w:rsid w:val="000B2CC5"/>
    <w:rsid w:val="000B419A"/>
    <w:rsid w:val="000C63B3"/>
    <w:rsid w:val="000E0B48"/>
    <w:rsid w:val="000E0EBE"/>
    <w:rsid w:val="00104217"/>
    <w:rsid w:val="00104F95"/>
    <w:rsid w:val="001068F9"/>
    <w:rsid w:val="00107348"/>
    <w:rsid w:val="00107626"/>
    <w:rsid w:val="001112CF"/>
    <w:rsid w:val="001152D3"/>
    <w:rsid w:val="00132B87"/>
    <w:rsid w:val="001406B3"/>
    <w:rsid w:val="00141AAB"/>
    <w:rsid w:val="00142744"/>
    <w:rsid w:val="00142AB7"/>
    <w:rsid w:val="00147BC9"/>
    <w:rsid w:val="001509FF"/>
    <w:rsid w:val="001571E8"/>
    <w:rsid w:val="00157295"/>
    <w:rsid w:val="00164B2F"/>
    <w:rsid w:val="00165647"/>
    <w:rsid w:val="00190B65"/>
    <w:rsid w:val="00193FDD"/>
    <w:rsid w:val="001966A5"/>
    <w:rsid w:val="001A3604"/>
    <w:rsid w:val="001A514B"/>
    <w:rsid w:val="001A7B66"/>
    <w:rsid w:val="001B1D80"/>
    <w:rsid w:val="001B2C5F"/>
    <w:rsid w:val="001B7D93"/>
    <w:rsid w:val="001D0A53"/>
    <w:rsid w:val="001D0E7C"/>
    <w:rsid w:val="001D2DD8"/>
    <w:rsid w:val="001D3315"/>
    <w:rsid w:val="001F3123"/>
    <w:rsid w:val="00202599"/>
    <w:rsid w:val="002027ED"/>
    <w:rsid w:val="00212113"/>
    <w:rsid w:val="0021664C"/>
    <w:rsid w:val="00220427"/>
    <w:rsid w:val="00223661"/>
    <w:rsid w:val="002236B0"/>
    <w:rsid w:val="00241390"/>
    <w:rsid w:val="002425C1"/>
    <w:rsid w:val="00245805"/>
    <w:rsid w:val="002458F6"/>
    <w:rsid w:val="0025162B"/>
    <w:rsid w:val="00251D14"/>
    <w:rsid w:val="00254B57"/>
    <w:rsid w:val="0025553C"/>
    <w:rsid w:val="00260B52"/>
    <w:rsid w:val="0026110E"/>
    <w:rsid w:val="002644E2"/>
    <w:rsid w:val="0026759B"/>
    <w:rsid w:val="00275C5D"/>
    <w:rsid w:val="002912A0"/>
    <w:rsid w:val="002A2A28"/>
    <w:rsid w:val="002B63A8"/>
    <w:rsid w:val="002C2CD0"/>
    <w:rsid w:val="002C2FD5"/>
    <w:rsid w:val="002C507B"/>
    <w:rsid w:val="002D2768"/>
    <w:rsid w:val="002D6C21"/>
    <w:rsid w:val="002E16AF"/>
    <w:rsid w:val="002E313C"/>
    <w:rsid w:val="002E3955"/>
    <w:rsid w:val="002F4FB1"/>
    <w:rsid w:val="0030156B"/>
    <w:rsid w:val="00304E97"/>
    <w:rsid w:val="003068D9"/>
    <w:rsid w:val="003076EA"/>
    <w:rsid w:val="0032342D"/>
    <w:rsid w:val="00326533"/>
    <w:rsid w:val="00331EF7"/>
    <w:rsid w:val="003348D0"/>
    <w:rsid w:val="0034202D"/>
    <w:rsid w:val="00343CB1"/>
    <w:rsid w:val="00345C8C"/>
    <w:rsid w:val="00345EB0"/>
    <w:rsid w:val="00350F65"/>
    <w:rsid w:val="00352D65"/>
    <w:rsid w:val="00360751"/>
    <w:rsid w:val="00362130"/>
    <w:rsid w:val="0036687C"/>
    <w:rsid w:val="00367A4F"/>
    <w:rsid w:val="00372611"/>
    <w:rsid w:val="0037298B"/>
    <w:rsid w:val="003749EC"/>
    <w:rsid w:val="00375632"/>
    <w:rsid w:val="00375A1F"/>
    <w:rsid w:val="0037696B"/>
    <w:rsid w:val="00391A01"/>
    <w:rsid w:val="00396044"/>
    <w:rsid w:val="003A0B48"/>
    <w:rsid w:val="003A5696"/>
    <w:rsid w:val="003A58DF"/>
    <w:rsid w:val="003A6083"/>
    <w:rsid w:val="003A6333"/>
    <w:rsid w:val="003C57FD"/>
    <w:rsid w:val="003C5CAB"/>
    <w:rsid w:val="003D2D35"/>
    <w:rsid w:val="003D6352"/>
    <w:rsid w:val="003E4B6E"/>
    <w:rsid w:val="003E7FFC"/>
    <w:rsid w:val="003F0EB6"/>
    <w:rsid w:val="003F2EA8"/>
    <w:rsid w:val="003F4C5A"/>
    <w:rsid w:val="00404A1A"/>
    <w:rsid w:val="00407E04"/>
    <w:rsid w:val="00412096"/>
    <w:rsid w:val="0041731B"/>
    <w:rsid w:val="004200BE"/>
    <w:rsid w:val="00420A8A"/>
    <w:rsid w:val="0042112F"/>
    <w:rsid w:val="0042146F"/>
    <w:rsid w:val="00435095"/>
    <w:rsid w:val="00442433"/>
    <w:rsid w:val="00450B19"/>
    <w:rsid w:val="00462A89"/>
    <w:rsid w:val="00465038"/>
    <w:rsid w:val="00465A67"/>
    <w:rsid w:val="00465AB6"/>
    <w:rsid w:val="00465B2C"/>
    <w:rsid w:val="00471254"/>
    <w:rsid w:val="004722F3"/>
    <w:rsid w:val="004742B5"/>
    <w:rsid w:val="00476B39"/>
    <w:rsid w:val="004833CA"/>
    <w:rsid w:val="004843A3"/>
    <w:rsid w:val="004869C1"/>
    <w:rsid w:val="004907F5"/>
    <w:rsid w:val="00491B74"/>
    <w:rsid w:val="00491C44"/>
    <w:rsid w:val="004A0649"/>
    <w:rsid w:val="004C131B"/>
    <w:rsid w:val="004C383B"/>
    <w:rsid w:val="004C49A0"/>
    <w:rsid w:val="004D2030"/>
    <w:rsid w:val="004E4A9C"/>
    <w:rsid w:val="004E6A01"/>
    <w:rsid w:val="004E75E0"/>
    <w:rsid w:val="00502B06"/>
    <w:rsid w:val="00511E4B"/>
    <w:rsid w:val="0051217D"/>
    <w:rsid w:val="00517C63"/>
    <w:rsid w:val="00527B7F"/>
    <w:rsid w:val="00530D39"/>
    <w:rsid w:val="00531863"/>
    <w:rsid w:val="00531E46"/>
    <w:rsid w:val="00535A8D"/>
    <w:rsid w:val="0055082E"/>
    <w:rsid w:val="0055345B"/>
    <w:rsid w:val="00553F21"/>
    <w:rsid w:val="005606EC"/>
    <w:rsid w:val="0056101E"/>
    <w:rsid w:val="00565DE0"/>
    <w:rsid w:val="00571A75"/>
    <w:rsid w:val="00577826"/>
    <w:rsid w:val="0059300E"/>
    <w:rsid w:val="00593C88"/>
    <w:rsid w:val="005A5252"/>
    <w:rsid w:val="005A6DCC"/>
    <w:rsid w:val="005A735F"/>
    <w:rsid w:val="005B4541"/>
    <w:rsid w:val="005B5A2F"/>
    <w:rsid w:val="005C322F"/>
    <w:rsid w:val="005D1C15"/>
    <w:rsid w:val="005D4916"/>
    <w:rsid w:val="005D6FCA"/>
    <w:rsid w:val="005E7A38"/>
    <w:rsid w:val="005F5A1E"/>
    <w:rsid w:val="005F7904"/>
    <w:rsid w:val="0060430B"/>
    <w:rsid w:val="00604B4D"/>
    <w:rsid w:val="006122D8"/>
    <w:rsid w:val="00620DF7"/>
    <w:rsid w:val="0063720C"/>
    <w:rsid w:val="00637329"/>
    <w:rsid w:val="006437AD"/>
    <w:rsid w:val="00645583"/>
    <w:rsid w:val="00646BF2"/>
    <w:rsid w:val="00656BCB"/>
    <w:rsid w:val="006571CA"/>
    <w:rsid w:val="00660C38"/>
    <w:rsid w:val="00660C85"/>
    <w:rsid w:val="0066494F"/>
    <w:rsid w:val="006712C1"/>
    <w:rsid w:val="00676405"/>
    <w:rsid w:val="00676C97"/>
    <w:rsid w:val="00680C69"/>
    <w:rsid w:val="00687403"/>
    <w:rsid w:val="00687814"/>
    <w:rsid w:val="00691B77"/>
    <w:rsid w:val="00693EAA"/>
    <w:rsid w:val="006947E9"/>
    <w:rsid w:val="006972B7"/>
    <w:rsid w:val="0069756D"/>
    <w:rsid w:val="006C2A6E"/>
    <w:rsid w:val="006C60D6"/>
    <w:rsid w:val="006D0201"/>
    <w:rsid w:val="006D4357"/>
    <w:rsid w:val="006E1E20"/>
    <w:rsid w:val="006E1FCE"/>
    <w:rsid w:val="006E282C"/>
    <w:rsid w:val="006E2EAF"/>
    <w:rsid w:val="006E60C0"/>
    <w:rsid w:val="006F3790"/>
    <w:rsid w:val="0070329E"/>
    <w:rsid w:val="007064F6"/>
    <w:rsid w:val="00711FFD"/>
    <w:rsid w:val="0071486A"/>
    <w:rsid w:val="007166B3"/>
    <w:rsid w:val="00716F9E"/>
    <w:rsid w:val="007214F8"/>
    <w:rsid w:val="0072235E"/>
    <w:rsid w:val="00722436"/>
    <w:rsid w:val="007228D3"/>
    <w:rsid w:val="007343D3"/>
    <w:rsid w:val="00734917"/>
    <w:rsid w:val="007370A9"/>
    <w:rsid w:val="007400D9"/>
    <w:rsid w:val="007408D1"/>
    <w:rsid w:val="0074164B"/>
    <w:rsid w:val="007418B9"/>
    <w:rsid w:val="00742F83"/>
    <w:rsid w:val="007438CC"/>
    <w:rsid w:val="00747FC4"/>
    <w:rsid w:val="00755746"/>
    <w:rsid w:val="00772975"/>
    <w:rsid w:val="0078257D"/>
    <w:rsid w:val="007977F6"/>
    <w:rsid w:val="00797D9F"/>
    <w:rsid w:val="007A23E8"/>
    <w:rsid w:val="007A5BF7"/>
    <w:rsid w:val="007A7977"/>
    <w:rsid w:val="007B138B"/>
    <w:rsid w:val="007B546B"/>
    <w:rsid w:val="007B581D"/>
    <w:rsid w:val="007B61D5"/>
    <w:rsid w:val="007C327A"/>
    <w:rsid w:val="007C4477"/>
    <w:rsid w:val="007C7DDD"/>
    <w:rsid w:val="007D7498"/>
    <w:rsid w:val="007D75F3"/>
    <w:rsid w:val="007E017F"/>
    <w:rsid w:val="007E182D"/>
    <w:rsid w:val="007F0E3A"/>
    <w:rsid w:val="007F329A"/>
    <w:rsid w:val="007F5B4A"/>
    <w:rsid w:val="007F63F8"/>
    <w:rsid w:val="007F6EED"/>
    <w:rsid w:val="00802694"/>
    <w:rsid w:val="00806179"/>
    <w:rsid w:val="00806A56"/>
    <w:rsid w:val="008147E4"/>
    <w:rsid w:val="00825385"/>
    <w:rsid w:val="00835847"/>
    <w:rsid w:val="008366A6"/>
    <w:rsid w:val="00846F26"/>
    <w:rsid w:val="0085035F"/>
    <w:rsid w:val="00851388"/>
    <w:rsid w:val="00851BBD"/>
    <w:rsid w:val="00870241"/>
    <w:rsid w:val="008732B2"/>
    <w:rsid w:val="008773F2"/>
    <w:rsid w:val="00880669"/>
    <w:rsid w:val="00884BC7"/>
    <w:rsid w:val="00886C05"/>
    <w:rsid w:val="008A64D8"/>
    <w:rsid w:val="008B4CFC"/>
    <w:rsid w:val="008C20DB"/>
    <w:rsid w:val="008C29F8"/>
    <w:rsid w:val="008C3B6B"/>
    <w:rsid w:val="008D2B2D"/>
    <w:rsid w:val="008E7B6B"/>
    <w:rsid w:val="008F04D4"/>
    <w:rsid w:val="008F0CE6"/>
    <w:rsid w:val="008F2142"/>
    <w:rsid w:val="008F39EF"/>
    <w:rsid w:val="00902A77"/>
    <w:rsid w:val="0091722A"/>
    <w:rsid w:val="009233DD"/>
    <w:rsid w:val="009250EC"/>
    <w:rsid w:val="00925478"/>
    <w:rsid w:val="00925900"/>
    <w:rsid w:val="00926C61"/>
    <w:rsid w:val="0093020C"/>
    <w:rsid w:val="009336F6"/>
    <w:rsid w:val="009374F4"/>
    <w:rsid w:val="009511C1"/>
    <w:rsid w:val="0095588A"/>
    <w:rsid w:val="0095601E"/>
    <w:rsid w:val="00957218"/>
    <w:rsid w:val="00961744"/>
    <w:rsid w:val="0096349C"/>
    <w:rsid w:val="00966D88"/>
    <w:rsid w:val="00975D54"/>
    <w:rsid w:val="00981D68"/>
    <w:rsid w:val="009B61D1"/>
    <w:rsid w:val="009C415E"/>
    <w:rsid w:val="009C4300"/>
    <w:rsid w:val="009C6BF3"/>
    <w:rsid w:val="009C78BD"/>
    <w:rsid w:val="009D0C11"/>
    <w:rsid w:val="009E420A"/>
    <w:rsid w:val="009E4F6C"/>
    <w:rsid w:val="009E7F19"/>
    <w:rsid w:val="009F1DCC"/>
    <w:rsid w:val="009F516E"/>
    <w:rsid w:val="00A022FA"/>
    <w:rsid w:val="00A11220"/>
    <w:rsid w:val="00A3125E"/>
    <w:rsid w:val="00A331A0"/>
    <w:rsid w:val="00A33315"/>
    <w:rsid w:val="00A40F10"/>
    <w:rsid w:val="00A43426"/>
    <w:rsid w:val="00A4509C"/>
    <w:rsid w:val="00A47A13"/>
    <w:rsid w:val="00A64086"/>
    <w:rsid w:val="00A64386"/>
    <w:rsid w:val="00A70A28"/>
    <w:rsid w:val="00A7496B"/>
    <w:rsid w:val="00A81F13"/>
    <w:rsid w:val="00A849CF"/>
    <w:rsid w:val="00A95405"/>
    <w:rsid w:val="00A970E6"/>
    <w:rsid w:val="00AC0F63"/>
    <w:rsid w:val="00AC45EB"/>
    <w:rsid w:val="00AC7506"/>
    <w:rsid w:val="00AC7ABD"/>
    <w:rsid w:val="00AD2BEC"/>
    <w:rsid w:val="00AD6782"/>
    <w:rsid w:val="00AE35FA"/>
    <w:rsid w:val="00AF0451"/>
    <w:rsid w:val="00AF064D"/>
    <w:rsid w:val="00AF0B26"/>
    <w:rsid w:val="00B00621"/>
    <w:rsid w:val="00B01A8A"/>
    <w:rsid w:val="00B04262"/>
    <w:rsid w:val="00B07016"/>
    <w:rsid w:val="00B2526A"/>
    <w:rsid w:val="00B2702C"/>
    <w:rsid w:val="00B344A5"/>
    <w:rsid w:val="00B441AA"/>
    <w:rsid w:val="00B45444"/>
    <w:rsid w:val="00B53180"/>
    <w:rsid w:val="00B67506"/>
    <w:rsid w:val="00B67914"/>
    <w:rsid w:val="00B709F0"/>
    <w:rsid w:val="00B76B2E"/>
    <w:rsid w:val="00B83864"/>
    <w:rsid w:val="00B84DC8"/>
    <w:rsid w:val="00B95892"/>
    <w:rsid w:val="00B963C4"/>
    <w:rsid w:val="00BA0B61"/>
    <w:rsid w:val="00BB66D6"/>
    <w:rsid w:val="00BB6990"/>
    <w:rsid w:val="00BC0AC0"/>
    <w:rsid w:val="00BC7DF0"/>
    <w:rsid w:val="00BD37EC"/>
    <w:rsid w:val="00BE6686"/>
    <w:rsid w:val="00BF6706"/>
    <w:rsid w:val="00BF735A"/>
    <w:rsid w:val="00C05CC3"/>
    <w:rsid w:val="00C106B8"/>
    <w:rsid w:val="00C1222A"/>
    <w:rsid w:val="00C24F07"/>
    <w:rsid w:val="00C26760"/>
    <w:rsid w:val="00C37727"/>
    <w:rsid w:val="00C514D0"/>
    <w:rsid w:val="00C56FE7"/>
    <w:rsid w:val="00C6068E"/>
    <w:rsid w:val="00C61153"/>
    <w:rsid w:val="00C62A1A"/>
    <w:rsid w:val="00C62B42"/>
    <w:rsid w:val="00C64FCC"/>
    <w:rsid w:val="00C73828"/>
    <w:rsid w:val="00C81E3B"/>
    <w:rsid w:val="00C82598"/>
    <w:rsid w:val="00C851CD"/>
    <w:rsid w:val="00C85812"/>
    <w:rsid w:val="00C86464"/>
    <w:rsid w:val="00CA3A13"/>
    <w:rsid w:val="00CB46C9"/>
    <w:rsid w:val="00CB49DE"/>
    <w:rsid w:val="00CC3516"/>
    <w:rsid w:val="00CC4427"/>
    <w:rsid w:val="00CD15D1"/>
    <w:rsid w:val="00CD242B"/>
    <w:rsid w:val="00CD2BE1"/>
    <w:rsid w:val="00CE1FC9"/>
    <w:rsid w:val="00CE1FE8"/>
    <w:rsid w:val="00CE3083"/>
    <w:rsid w:val="00CE6C9B"/>
    <w:rsid w:val="00CF30AC"/>
    <w:rsid w:val="00CF5376"/>
    <w:rsid w:val="00CF5CFC"/>
    <w:rsid w:val="00D07CBB"/>
    <w:rsid w:val="00D36FE5"/>
    <w:rsid w:val="00D42D81"/>
    <w:rsid w:val="00D453E7"/>
    <w:rsid w:val="00D53839"/>
    <w:rsid w:val="00D5438E"/>
    <w:rsid w:val="00D7297F"/>
    <w:rsid w:val="00D82649"/>
    <w:rsid w:val="00D923C7"/>
    <w:rsid w:val="00D92608"/>
    <w:rsid w:val="00D979A3"/>
    <w:rsid w:val="00D97C32"/>
    <w:rsid w:val="00DA7B53"/>
    <w:rsid w:val="00DB272A"/>
    <w:rsid w:val="00DB2824"/>
    <w:rsid w:val="00DB49D8"/>
    <w:rsid w:val="00DB66BF"/>
    <w:rsid w:val="00DB798A"/>
    <w:rsid w:val="00DC048F"/>
    <w:rsid w:val="00DC0EFD"/>
    <w:rsid w:val="00DC6676"/>
    <w:rsid w:val="00DD45D7"/>
    <w:rsid w:val="00DE00DE"/>
    <w:rsid w:val="00DE15B1"/>
    <w:rsid w:val="00DE35D6"/>
    <w:rsid w:val="00DE582D"/>
    <w:rsid w:val="00DF6D1A"/>
    <w:rsid w:val="00DF7936"/>
    <w:rsid w:val="00E0210B"/>
    <w:rsid w:val="00E02D64"/>
    <w:rsid w:val="00E04666"/>
    <w:rsid w:val="00E0689A"/>
    <w:rsid w:val="00E076E1"/>
    <w:rsid w:val="00E14F3B"/>
    <w:rsid w:val="00E2774C"/>
    <w:rsid w:val="00E408BA"/>
    <w:rsid w:val="00E42627"/>
    <w:rsid w:val="00E46DF0"/>
    <w:rsid w:val="00E47C5C"/>
    <w:rsid w:val="00E52FFD"/>
    <w:rsid w:val="00E55CD0"/>
    <w:rsid w:val="00E70860"/>
    <w:rsid w:val="00E73012"/>
    <w:rsid w:val="00E77C7C"/>
    <w:rsid w:val="00E80EC9"/>
    <w:rsid w:val="00E837AB"/>
    <w:rsid w:val="00E842AA"/>
    <w:rsid w:val="00E9032E"/>
    <w:rsid w:val="00E96853"/>
    <w:rsid w:val="00EA081B"/>
    <w:rsid w:val="00EA0E18"/>
    <w:rsid w:val="00EA4757"/>
    <w:rsid w:val="00EB1A48"/>
    <w:rsid w:val="00EB42FC"/>
    <w:rsid w:val="00EB6AF5"/>
    <w:rsid w:val="00EC1148"/>
    <w:rsid w:val="00EC1C9A"/>
    <w:rsid w:val="00EC5786"/>
    <w:rsid w:val="00ED1351"/>
    <w:rsid w:val="00ED6E04"/>
    <w:rsid w:val="00EE138C"/>
    <w:rsid w:val="00EE4DEE"/>
    <w:rsid w:val="00EF4BA0"/>
    <w:rsid w:val="00EF5345"/>
    <w:rsid w:val="00EF6D42"/>
    <w:rsid w:val="00F14D29"/>
    <w:rsid w:val="00F1574F"/>
    <w:rsid w:val="00F15850"/>
    <w:rsid w:val="00F27A1A"/>
    <w:rsid w:val="00F30F39"/>
    <w:rsid w:val="00F46AEC"/>
    <w:rsid w:val="00F47E35"/>
    <w:rsid w:val="00F51764"/>
    <w:rsid w:val="00F52540"/>
    <w:rsid w:val="00F617E7"/>
    <w:rsid w:val="00F619C8"/>
    <w:rsid w:val="00F70D15"/>
    <w:rsid w:val="00F71C29"/>
    <w:rsid w:val="00F75858"/>
    <w:rsid w:val="00F84626"/>
    <w:rsid w:val="00F92E33"/>
    <w:rsid w:val="00F94B14"/>
    <w:rsid w:val="00FC1FA8"/>
    <w:rsid w:val="00FC272C"/>
    <w:rsid w:val="00FD1604"/>
    <w:rsid w:val="00FD27CD"/>
    <w:rsid w:val="00FD4C5C"/>
    <w:rsid w:val="00FD51D0"/>
    <w:rsid w:val="00FD5F2B"/>
    <w:rsid w:val="00FD74C9"/>
    <w:rsid w:val="00FE1028"/>
    <w:rsid w:val="00FE33BD"/>
    <w:rsid w:val="00FE4DBF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7FCD7-9F86-44A9-B2AB-8E9B81F0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50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60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1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16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E1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16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6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6AF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8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systent%20rodziny\2017\Program%20Przeciwdzia&#322;ania%20Przemocy\Wykresy,%20tabel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systent%20rodziny\2017\Program%20Przeciwdzia&#322;ania%20Przemocy\Wykresy,%20tabel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Arkusz1!$P$1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Arkusz1!$O$2:$O$5</c:f>
              <c:strCache>
                <c:ptCount val="4"/>
                <c:pt idx="0">
                  <c:v>Liczba formularzy NK ogółem
w tym:</c:v>
                </c:pt>
                <c:pt idx="1">
                  <c:v>wszczynające</c:v>
                </c:pt>
                <c:pt idx="2">
                  <c:v>kontynuujące</c:v>
                </c:pt>
                <c:pt idx="3">
                  <c:v>Liczba osób z podejrzeniem
 doznawania przemocy</c:v>
                </c:pt>
              </c:strCache>
            </c:strRef>
          </c:cat>
          <c:val>
            <c:numRef>
              <c:f>Arkusz1!$P$2:$P$5</c:f>
              <c:numCache>
                <c:formatCode>General</c:formatCode>
                <c:ptCount val="4"/>
                <c:pt idx="0">
                  <c:v>4927</c:v>
                </c:pt>
                <c:pt idx="1">
                  <c:v>4004</c:v>
                </c:pt>
                <c:pt idx="2">
                  <c:v>923</c:v>
                </c:pt>
                <c:pt idx="3">
                  <c:v>7444</c:v>
                </c:pt>
              </c:numCache>
            </c:numRef>
          </c:val>
        </c:ser>
        <c:ser>
          <c:idx val="1"/>
          <c:order val="1"/>
          <c:tx>
            <c:strRef>
              <c:f>Arkusz1!$Q$1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Arkusz1!$O$2:$O$5</c:f>
              <c:strCache>
                <c:ptCount val="4"/>
                <c:pt idx="0">
                  <c:v>Liczba formularzy NK ogółem
w tym:</c:v>
                </c:pt>
                <c:pt idx="1">
                  <c:v>wszczynające</c:v>
                </c:pt>
                <c:pt idx="2">
                  <c:v>kontynuujące</c:v>
                </c:pt>
                <c:pt idx="3">
                  <c:v>Liczba osób z podejrzeniem
 doznawania przemocy</c:v>
                </c:pt>
              </c:strCache>
            </c:strRef>
          </c:cat>
          <c:val>
            <c:numRef>
              <c:f>Arkusz1!$Q$2:$Q$5</c:f>
              <c:numCache>
                <c:formatCode>General</c:formatCode>
                <c:ptCount val="4"/>
                <c:pt idx="0">
                  <c:v>4772</c:v>
                </c:pt>
                <c:pt idx="1">
                  <c:v>3920</c:v>
                </c:pt>
                <c:pt idx="2">
                  <c:v>852</c:v>
                </c:pt>
                <c:pt idx="3">
                  <c:v>7107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10416672"/>
        <c:axId val="410416280"/>
        <c:axId val="0"/>
      </c:bar3DChart>
      <c:catAx>
        <c:axId val="410416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10416280"/>
        <c:crosses val="autoZero"/>
        <c:auto val="1"/>
        <c:lblAlgn val="ctr"/>
        <c:lblOffset val="100"/>
        <c:noMultiLvlLbl val="0"/>
      </c:catAx>
      <c:valAx>
        <c:axId val="410416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10416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Arkusz1!$A$2:$A$5</c:f>
              <c:strCache>
                <c:ptCount val="4"/>
                <c:pt idx="0">
                  <c:v>Policja</c:v>
                </c:pt>
                <c:pt idx="1">
                  <c:v>GOPS</c:v>
                </c:pt>
                <c:pt idx="2">
                  <c:v>Oświata</c:v>
                </c:pt>
                <c:pt idx="3">
                  <c:v>ZOZ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Arkusz1!$A$2:$A$5</c:f>
              <c:strCache>
                <c:ptCount val="4"/>
                <c:pt idx="0">
                  <c:v>Policja</c:v>
                </c:pt>
                <c:pt idx="1">
                  <c:v>GOPS</c:v>
                </c:pt>
                <c:pt idx="2">
                  <c:v>Oświata</c:v>
                </c:pt>
                <c:pt idx="3">
                  <c:v>ZOZ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12</c:v>
                </c:pt>
                <c:pt idx="1">
                  <c:v>3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Arkusz1!$A$2:$A$5</c:f>
              <c:strCache>
                <c:ptCount val="4"/>
                <c:pt idx="0">
                  <c:v>Policja</c:v>
                </c:pt>
                <c:pt idx="1">
                  <c:v>GOPS</c:v>
                </c:pt>
                <c:pt idx="2">
                  <c:v>Oświata</c:v>
                </c:pt>
                <c:pt idx="3">
                  <c:v>ZOZ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10417064"/>
        <c:axId val="287265480"/>
        <c:axId val="0"/>
      </c:bar3DChart>
      <c:catAx>
        <c:axId val="410417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7265480"/>
        <c:crosses val="autoZero"/>
        <c:auto val="1"/>
        <c:lblAlgn val="ctr"/>
        <c:lblOffset val="100"/>
        <c:noMultiLvlLbl val="0"/>
      </c:catAx>
      <c:valAx>
        <c:axId val="287265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10417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A96C3-7139-4274-ADE3-2AFC7F1E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15</Pages>
  <Words>3211</Words>
  <Characters>19272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Danusia</dc:creator>
  <cp:keywords/>
  <dc:description/>
  <cp:lastModifiedBy>kierownik</cp:lastModifiedBy>
  <cp:revision>510</cp:revision>
  <dcterms:created xsi:type="dcterms:W3CDTF">2016-02-03T09:46:00Z</dcterms:created>
  <dcterms:modified xsi:type="dcterms:W3CDTF">2020-12-18T07:39:00Z</dcterms:modified>
</cp:coreProperties>
</file>